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3B862" w14:textId="19447AB0" w:rsidR="00BC43C4" w:rsidRPr="00BC43C4" w:rsidRDefault="00BC43C4" w:rsidP="00BC43C4">
      <w:pPr>
        <w:jc w:val="both"/>
        <w:rPr>
          <w:b/>
          <w:bCs/>
          <w:sz w:val="24"/>
          <w:szCs w:val="24"/>
          <w:rtl/>
        </w:rPr>
      </w:pPr>
      <w:r w:rsidRPr="00BC43C4">
        <w:rPr>
          <w:rFonts w:hint="cs"/>
          <w:b/>
          <w:bCs/>
          <w:sz w:val="24"/>
          <w:szCs w:val="24"/>
          <w:rtl/>
        </w:rPr>
        <w:t>חוויות מ</w:t>
      </w:r>
      <w:r w:rsidR="005644B1" w:rsidRPr="00BC43C4">
        <w:rPr>
          <w:rFonts w:hint="cs"/>
          <w:b/>
          <w:bCs/>
          <w:sz w:val="24"/>
          <w:szCs w:val="24"/>
          <w:rtl/>
        </w:rPr>
        <w:t xml:space="preserve">חילופי מרצים עם אוניברסיטת </w:t>
      </w:r>
      <w:proofErr w:type="spellStart"/>
      <w:r w:rsidR="005644B1" w:rsidRPr="00BC43C4">
        <w:rPr>
          <w:rFonts w:hint="cs"/>
          <w:b/>
          <w:bCs/>
          <w:sz w:val="24"/>
          <w:szCs w:val="24"/>
          <w:rtl/>
        </w:rPr>
        <w:t>פרשוב</w:t>
      </w:r>
      <w:proofErr w:type="spellEnd"/>
      <w:r w:rsidRPr="00BC43C4">
        <w:rPr>
          <w:rFonts w:hint="cs"/>
          <w:b/>
          <w:bCs/>
          <w:sz w:val="24"/>
          <w:szCs w:val="24"/>
          <w:rtl/>
        </w:rPr>
        <w:t xml:space="preserve"> - </w:t>
      </w:r>
      <w:r w:rsidRPr="00BC43C4">
        <w:rPr>
          <w:rFonts w:hint="cs"/>
          <w:b/>
          <w:bCs/>
          <w:sz w:val="24"/>
          <w:szCs w:val="24"/>
          <w:rtl/>
        </w:rPr>
        <w:t xml:space="preserve">ירון שור ועינת </w:t>
      </w:r>
      <w:proofErr w:type="spellStart"/>
      <w:r w:rsidRPr="00BC43C4">
        <w:rPr>
          <w:rFonts w:hint="cs"/>
          <w:b/>
          <w:bCs/>
          <w:sz w:val="24"/>
          <w:szCs w:val="24"/>
          <w:rtl/>
        </w:rPr>
        <w:t>גוברמן</w:t>
      </w:r>
      <w:proofErr w:type="spellEnd"/>
    </w:p>
    <w:p w14:paraId="0FD34063" w14:textId="3A253037" w:rsidR="005644B1" w:rsidRPr="00BC43C4" w:rsidRDefault="005644B1" w:rsidP="00BC43C4">
      <w:pPr>
        <w:jc w:val="both"/>
        <w:rPr>
          <w:b/>
          <w:bCs/>
          <w:rtl/>
        </w:rPr>
      </w:pPr>
    </w:p>
    <w:p w14:paraId="3659DBCD" w14:textId="77777777" w:rsidR="00E84A42" w:rsidRDefault="008D5BFF" w:rsidP="00BC43C4">
      <w:pPr>
        <w:jc w:val="both"/>
        <w:rPr>
          <w:rtl/>
        </w:rPr>
      </w:pPr>
      <w:r>
        <w:rPr>
          <w:rFonts w:hint="cs"/>
          <w:rtl/>
        </w:rPr>
        <w:t xml:space="preserve">התארחנו באוניברסיטת </w:t>
      </w:r>
      <w:proofErr w:type="spellStart"/>
      <w:r>
        <w:rPr>
          <w:rFonts w:hint="cs"/>
          <w:rtl/>
        </w:rPr>
        <w:t>פרשוב</w:t>
      </w:r>
      <w:proofErr w:type="spellEnd"/>
      <w:r>
        <w:rPr>
          <w:rFonts w:hint="cs"/>
          <w:rtl/>
        </w:rPr>
        <w:t xml:space="preserve"> בסלובקיה. המוסד הוקם ב- 1997 והפך לאוניברסיטה בשנת 2010. אוניברסיטת </w:t>
      </w:r>
      <w:proofErr w:type="spellStart"/>
      <w:r>
        <w:rPr>
          <w:rFonts w:hint="cs"/>
          <w:rtl/>
        </w:rPr>
        <w:t>פרשוב</w:t>
      </w:r>
      <w:proofErr w:type="spellEnd"/>
      <w:r>
        <w:rPr>
          <w:rFonts w:hint="cs"/>
          <w:rtl/>
        </w:rPr>
        <w:t xml:space="preserve"> היא האוניברסיטה הציבורית היחידה בסלובקיה</w:t>
      </w:r>
      <w:r w:rsidR="007F014E">
        <w:rPr>
          <w:rFonts w:hint="cs"/>
          <w:rtl/>
        </w:rPr>
        <w:t>. היא פו</w:t>
      </w:r>
      <w:r>
        <w:rPr>
          <w:rFonts w:hint="cs"/>
          <w:rtl/>
        </w:rPr>
        <w:t>עלת בשיתוף פעולה עם 75 מוסדות מ-20 מדי</w:t>
      </w:r>
      <w:r w:rsidR="007F014E">
        <w:rPr>
          <w:rFonts w:hint="cs"/>
          <w:rtl/>
        </w:rPr>
        <w:t xml:space="preserve">נות, ומשתדלת להגביר את המעורבות של חברי הסגל במחקר. </w:t>
      </w:r>
    </w:p>
    <w:p w14:paraId="3052060A" w14:textId="77777777" w:rsidR="008A559B" w:rsidRDefault="00E16C89" w:rsidP="00BC43C4">
      <w:pPr>
        <w:jc w:val="both"/>
        <w:rPr>
          <w:rtl/>
        </w:rPr>
      </w:pPr>
      <w:r>
        <w:rPr>
          <w:rFonts w:hint="cs"/>
          <w:rtl/>
        </w:rPr>
        <w:t xml:space="preserve">הוזמנו לאוניברסיטה על ידי פרופ' </w:t>
      </w:r>
      <w:proofErr w:type="spellStart"/>
      <w:r>
        <w:rPr>
          <w:rFonts w:hint="cs"/>
          <w:rtl/>
        </w:rPr>
        <w:t>איבטה</w:t>
      </w:r>
      <w:proofErr w:type="spellEnd"/>
      <w:r>
        <w:rPr>
          <w:rFonts w:hint="cs"/>
          <w:rtl/>
        </w:rPr>
        <w:t xml:space="preserve"> </w:t>
      </w:r>
      <w:proofErr w:type="spellStart"/>
      <w:r>
        <w:rPr>
          <w:rFonts w:hint="cs"/>
          <w:rtl/>
        </w:rPr>
        <w:t>קובלצ'יקובה</w:t>
      </w:r>
      <w:proofErr w:type="spellEnd"/>
      <w:r>
        <w:rPr>
          <w:rFonts w:hint="cs"/>
          <w:rtl/>
        </w:rPr>
        <w:t xml:space="preserve">. בשנים האחרונות היא עוסקת בקידום ילדים מקהילות הרומא (צוענים) בלימודים. לשם כך, היא השתתפה בהשתלמויות רבות שעוסקות בטיפוח של ילדים מתקשים, בין השאר </w:t>
      </w:r>
      <w:r>
        <w:rPr>
          <w:rtl/>
        </w:rPr>
        <w:t>–</w:t>
      </w:r>
      <w:r>
        <w:rPr>
          <w:rFonts w:hint="cs"/>
          <w:rtl/>
        </w:rPr>
        <w:t xml:space="preserve"> טיפוח</w:t>
      </w:r>
      <w:r>
        <w:t xml:space="preserve"> </w:t>
      </w:r>
      <w:r>
        <w:rPr>
          <w:rFonts w:hint="cs"/>
          <w:rtl/>
        </w:rPr>
        <w:t xml:space="preserve"> הפונקצ</w:t>
      </w:r>
      <w:r w:rsidR="008A559B">
        <w:rPr>
          <w:rFonts w:hint="cs"/>
          <w:rtl/>
        </w:rPr>
        <w:t xml:space="preserve">יות הניהוליות, </w:t>
      </w:r>
      <w:r>
        <w:rPr>
          <w:rFonts w:hint="cs"/>
          <w:rtl/>
        </w:rPr>
        <w:t xml:space="preserve">העשרה אינסטרומנטלית במכון </w:t>
      </w:r>
      <w:proofErr w:type="spellStart"/>
      <w:r>
        <w:rPr>
          <w:rFonts w:hint="cs"/>
          <w:rtl/>
        </w:rPr>
        <w:t>פוירשטיין</w:t>
      </w:r>
      <w:proofErr w:type="spellEnd"/>
      <w:r>
        <w:rPr>
          <w:rFonts w:hint="cs"/>
          <w:rtl/>
        </w:rPr>
        <w:t>, והוראה קשובה של ירון שור. היא ערכה מחקרים ניסויים בהיקף רחב</w:t>
      </w:r>
      <w:r w:rsidR="008A559B">
        <w:rPr>
          <w:rFonts w:hint="cs"/>
          <w:rtl/>
        </w:rPr>
        <w:t xml:space="preserve"> שבדקו את ההשפעה של תכניות ההתערבות של האוניברסיטה.</w:t>
      </w:r>
    </w:p>
    <w:p w14:paraId="55BE7ACF" w14:textId="77777777" w:rsidR="007F014E" w:rsidRDefault="008A559B" w:rsidP="00BC43C4">
      <w:pPr>
        <w:jc w:val="both"/>
        <w:rPr>
          <w:rtl/>
        </w:rPr>
      </w:pPr>
      <w:r>
        <w:rPr>
          <w:rFonts w:hint="cs"/>
          <w:rtl/>
        </w:rPr>
        <w:t>במהלך הביקור, ירון הרצה על</w:t>
      </w:r>
      <w:r w:rsidR="00E16C89">
        <w:rPr>
          <w:rFonts w:hint="cs"/>
          <w:rtl/>
        </w:rPr>
        <w:t xml:space="preserve"> </w:t>
      </w:r>
      <w:r>
        <w:rPr>
          <w:rFonts w:hint="cs"/>
          <w:rtl/>
        </w:rPr>
        <w:t>הוראה קשובה והעביר סדנה. עינת הרצתה על טיפוח האוריינות בגיל הרך, וכתיבה אקדמית בבית</w:t>
      </w:r>
      <w:bookmarkStart w:id="0" w:name="_GoBack"/>
      <w:bookmarkEnd w:id="0"/>
      <w:r>
        <w:rPr>
          <w:rFonts w:hint="cs"/>
          <w:rtl/>
        </w:rPr>
        <w:t xml:space="preserve"> הספר היסודי בגישה מולטי-מודאלית.</w:t>
      </w:r>
    </w:p>
    <w:p w14:paraId="077A347D" w14:textId="77777777" w:rsidR="0068132B" w:rsidRDefault="008A559B" w:rsidP="00BC43C4">
      <w:pPr>
        <w:jc w:val="both"/>
        <w:rPr>
          <w:rtl/>
        </w:rPr>
      </w:pPr>
      <w:r>
        <w:rPr>
          <w:rFonts w:hint="cs"/>
          <w:rtl/>
        </w:rPr>
        <w:t xml:space="preserve">ביקרנו בבתי ספר ובגני ילדים, והתרשמנו עמוקות מן האמון הרב ששרר בין המורים והמנהלים בבתי הספר (שרבים מהם הם בוגרים של אוניברסיטת </w:t>
      </w:r>
      <w:proofErr w:type="spellStart"/>
      <w:r>
        <w:rPr>
          <w:rFonts w:hint="cs"/>
          <w:rtl/>
        </w:rPr>
        <w:t>פרשוב</w:t>
      </w:r>
      <w:proofErr w:type="spellEnd"/>
      <w:r>
        <w:rPr>
          <w:rFonts w:hint="cs"/>
          <w:rtl/>
        </w:rPr>
        <w:t>) לבין הצוות האקדמי. עוד התרשמנו מן הדאגה לבריאותם של הילדים: למרות שהמדינה אינה עשירה, כל הילדים מקבלים ארוחה חמה</w:t>
      </w:r>
      <w:r w:rsidR="00DA708E">
        <w:rPr>
          <w:rFonts w:hint="cs"/>
          <w:rtl/>
        </w:rPr>
        <w:t>,</w:t>
      </w:r>
      <w:r>
        <w:rPr>
          <w:rFonts w:hint="cs"/>
          <w:rtl/>
        </w:rPr>
        <w:t xml:space="preserve"> טרייה ומזינה, שצוות מקצועי מכין בכל מוסד. הילדים נמצאים בחוץ גם בימים קרים (יש בגדים להחלפה). </w:t>
      </w:r>
      <w:r w:rsidR="00276D96">
        <w:rPr>
          <w:rFonts w:hint="cs"/>
          <w:rtl/>
        </w:rPr>
        <w:t xml:space="preserve">גני הילדים פועלים מן השעה 06:30 ועד 17:00 (הצוות עובד בשתי משמרות). </w:t>
      </w:r>
      <w:r w:rsidR="00DA708E">
        <w:rPr>
          <w:rFonts w:hint="cs"/>
          <w:rtl/>
        </w:rPr>
        <w:t xml:space="preserve">הגנים </w:t>
      </w:r>
      <w:r w:rsidR="0068132B">
        <w:rPr>
          <w:rFonts w:hint="cs"/>
          <w:rtl/>
        </w:rPr>
        <w:t>מקבלים ילדים מג</w:t>
      </w:r>
      <w:r w:rsidR="00241E8A">
        <w:rPr>
          <w:rFonts w:hint="cs"/>
          <w:rtl/>
        </w:rPr>
        <w:t>יל שנתיים (בתנאי שנגמלו ממוצץ ו</w:t>
      </w:r>
      <w:r w:rsidR="0068132B">
        <w:rPr>
          <w:rFonts w:hint="cs"/>
          <w:rtl/>
        </w:rPr>
        <w:t xml:space="preserve">חיתולים). </w:t>
      </w:r>
      <w:r>
        <w:rPr>
          <w:rFonts w:hint="cs"/>
          <w:rtl/>
        </w:rPr>
        <w:t xml:space="preserve">ילדים חולים או שנראים חולים </w:t>
      </w:r>
      <w:r>
        <w:rPr>
          <w:rtl/>
        </w:rPr>
        <w:t>–</w:t>
      </w:r>
      <w:r>
        <w:rPr>
          <w:rFonts w:hint="cs"/>
          <w:rtl/>
        </w:rPr>
        <w:t xml:space="preserve"> נשלחים הביתה </w:t>
      </w:r>
      <w:r w:rsidR="00276D96">
        <w:rPr>
          <w:rFonts w:hint="cs"/>
          <w:rtl/>
        </w:rPr>
        <w:t xml:space="preserve">מיד </w:t>
      </w:r>
      <w:r>
        <w:rPr>
          <w:rFonts w:hint="cs"/>
          <w:rtl/>
        </w:rPr>
        <w:t>עם הגיעם</w:t>
      </w:r>
      <w:r w:rsidR="0068132B">
        <w:rPr>
          <w:rFonts w:hint="cs"/>
          <w:rtl/>
        </w:rPr>
        <w:t xml:space="preserve"> לגן או לבית הספר</w:t>
      </w:r>
      <w:r>
        <w:rPr>
          <w:rFonts w:hint="cs"/>
          <w:rtl/>
        </w:rPr>
        <w:t xml:space="preserve">. </w:t>
      </w:r>
    </w:p>
    <w:p w14:paraId="763C585A" w14:textId="77777777" w:rsidR="00E16C89" w:rsidRDefault="00241E8A" w:rsidP="00BC43C4">
      <w:pPr>
        <w:jc w:val="both"/>
        <w:rPr>
          <w:rtl/>
        </w:rPr>
      </w:pPr>
      <w:r>
        <w:rPr>
          <w:rFonts w:hint="cs"/>
          <w:rtl/>
        </w:rPr>
        <w:t>מבחינה חינוכית, הנוכחות של השיטה הסובייטית מאוד מורגשת</w:t>
      </w:r>
      <w:r w:rsidR="0068132B">
        <w:rPr>
          <w:rFonts w:hint="cs"/>
          <w:rtl/>
        </w:rPr>
        <w:t xml:space="preserve">: בכל מוסדות החינוך שוררים שקט וסדר מופתיים. הקישוטים שעל הקירות הם תוצרים של הצוות החינוכי. </w:t>
      </w:r>
      <w:r>
        <w:rPr>
          <w:rFonts w:hint="cs"/>
          <w:rtl/>
        </w:rPr>
        <w:t xml:space="preserve">בבתי הספר, </w:t>
      </w:r>
      <w:r w:rsidR="0068132B">
        <w:rPr>
          <w:rFonts w:hint="cs"/>
          <w:rtl/>
        </w:rPr>
        <w:t>הילדים ממלאים חוברות עבודה</w:t>
      </w:r>
      <w:r>
        <w:rPr>
          <w:rFonts w:hint="cs"/>
          <w:rtl/>
        </w:rPr>
        <w:t xml:space="preserve"> ונקראים ללוח.</w:t>
      </w:r>
      <w:r w:rsidR="0068132B">
        <w:rPr>
          <w:rFonts w:hint="cs"/>
          <w:rtl/>
        </w:rPr>
        <w:t xml:space="preserve"> </w:t>
      </w:r>
      <w:r>
        <w:rPr>
          <w:rFonts w:hint="cs"/>
          <w:rtl/>
        </w:rPr>
        <w:t xml:space="preserve">בגנים </w:t>
      </w:r>
      <w:r>
        <w:rPr>
          <w:rtl/>
        </w:rPr>
        <w:t>–</w:t>
      </w:r>
      <w:r>
        <w:rPr>
          <w:rFonts w:hint="cs"/>
          <w:rtl/>
        </w:rPr>
        <w:t xml:space="preserve"> הילדים עומדים בתור, ומבצעים פעילויות שהגננות יוזמות: הדבקה של עלי שלכת בתוך מסגרת שהגננת ציירה, נשיאה של כדור על כפית ביד אחת וכיו"ב. בכל שנה נערכים מבחנים, וילדים שלא עומדים ברמה הנדרשת נשארים כיתה. כך, אפשר למצוא ילדים בני אחת עשרה שלומדים בכיתה ב' בפעם הרביעית.</w:t>
      </w:r>
    </w:p>
    <w:p w14:paraId="041676B3" w14:textId="77777777" w:rsidR="00241E8A" w:rsidRDefault="00241E8A" w:rsidP="00BC43C4">
      <w:pPr>
        <w:jc w:val="both"/>
        <w:rPr>
          <w:rtl/>
        </w:rPr>
      </w:pPr>
      <w:r>
        <w:rPr>
          <w:rFonts w:hint="cs"/>
          <w:rtl/>
        </w:rPr>
        <w:t xml:space="preserve">פרופ' </w:t>
      </w:r>
      <w:proofErr w:type="spellStart"/>
      <w:r>
        <w:rPr>
          <w:rFonts w:hint="cs"/>
          <w:rtl/>
        </w:rPr>
        <w:t>קובלצ'יקובה</w:t>
      </w:r>
      <w:proofErr w:type="spellEnd"/>
      <w:r>
        <w:rPr>
          <w:rFonts w:hint="cs"/>
          <w:rtl/>
        </w:rPr>
        <w:t xml:space="preserve"> צפויה לבקר בארץ בשבוע הראשון של חודש מאי. מעניין מה היא תכתוב על בתי הספר והגנים שלנו...</w:t>
      </w:r>
    </w:p>
    <w:p w14:paraId="2BFAF0B5" w14:textId="77777777" w:rsidR="008D5BFF" w:rsidRDefault="008D5BFF" w:rsidP="00BC43C4">
      <w:pPr>
        <w:jc w:val="both"/>
      </w:pPr>
    </w:p>
    <w:sectPr w:rsidR="008D5BFF" w:rsidSect="00B213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FF"/>
    <w:rsid w:val="00241E8A"/>
    <w:rsid w:val="00276D96"/>
    <w:rsid w:val="005644B1"/>
    <w:rsid w:val="0068132B"/>
    <w:rsid w:val="007F014E"/>
    <w:rsid w:val="008A559B"/>
    <w:rsid w:val="008D5BFF"/>
    <w:rsid w:val="00B21364"/>
    <w:rsid w:val="00B458BD"/>
    <w:rsid w:val="00BC43C4"/>
    <w:rsid w:val="00C011DC"/>
    <w:rsid w:val="00DA708E"/>
    <w:rsid w:val="00E16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8945"/>
  <w15:chartTrackingRefBased/>
  <w15:docId w15:val="{00A5F4C9-9DDD-4185-9BE0-DB7E473C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1628</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Gruberman</dc:creator>
  <cp:keywords/>
  <dc:description/>
  <cp:lastModifiedBy>IRIS</cp:lastModifiedBy>
  <cp:revision>2</cp:revision>
  <dcterms:created xsi:type="dcterms:W3CDTF">2019-11-12T08:56:00Z</dcterms:created>
  <dcterms:modified xsi:type="dcterms:W3CDTF">2019-11-12T08:56:00Z</dcterms:modified>
</cp:coreProperties>
</file>