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19E" w:rsidRDefault="00BB119E" w:rsidP="00BB119E">
      <w:pPr>
        <w:bidi w:val="0"/>
        <w:spacing w:line="240" w:lineRule="auto"/>
        <w:jc w:val="both"/>
        <w:rPr>
          <w:rtl/>
        </w:rPr>
      </w:pPr>
      <w:r w:rsidRPr="00BB119E">
        <w:rPr>
          <w:rFonts w:hint="cs"/>
          <w:rtl/>
        </w:rPr>
        <w:t>כ"ה חשוון תש"פ</w:t>
      </w:r>
    </w:p>
    <w:p w:rsidR="00BB119E" w:rsidRPr="00BB119E" w:rsidRDefault="00BB119E" w:rsidP="00BB119E">
      <w:pPr>
        <w:bidi w:val="0"/>
        <w:spacing w:line="240" w:lineRule="auto"/>
        <w:jc w:val="both"/>
      </w:pPr>
      <w:r w:rsidRPr="00BB119E">
        <w:rPr>
          <w:rFonts w:hint="cs"/>
          <w:rtl/>
        </w:rPr>
        <w:t>24/11/2019</w:t>
      </w:r>
    </w:p>
    <w:p w:rsidR="00BB119E" w:rsidRDefault="00BB119E" w:rsidP="00BB119E">
      <w:pPr>
        <w:spacing w:after="0" w:line="360" w:lineRule="auto"/>
        <w:jc w:val="both"/>
        <w:rPr>
          <w:rFonts w:hint="cs"/>
          <w:rtl/>
        </w:rPr>
      </w:pPr>
      <w:r w:rsidRPr="00BB119E">
        <w:rPr>
          <w:rtl/>
        </w:rPr>
        <w:t xml:space="preserve">לכבוד  </w:t>
      </w:r>
      <w:bookmarkStart w:id="0" w:name="_GoBack"/>
      <w:bookmarkEnd w:id="0"/>
    </w:p>
    <w:p w:rsidR="00BB119E" w:rsidRDefault="00BB119E" w:rsidP="00BB119E">
      <w:pPr>
        <w:spacing w:after="0" w:line="360" w:lineRule="auto"/>
        <w:jc w:val="both"/>
        <w:rPr>
          <w:rtl/>
        </w:rPr>
      </w:pPr>
      <w:r w:rsidRPr="00BB119E">
        <w:rPr>
          <w:rFonts w:hint="cs"/>
          <w:rtl/>
        </w:rPr>
        <w:t>הגב' תמר קרביץ</w:t>
      </w:r>
    </w:p>
    <w:p w:rsidR="00BB119E" w:rsidRDefault="00BB119E" w:rsidP="00BB119E">
      <w:pPr>
        <w:spacing w:after="0" w:line="360" w:lineRule="auto"/>
        <w:jc w:val="both"/>
        <w:rPr>
          <w:rtl/>
        </w:rPr>
      </w:pPr>
      <w:r w:rsidRPr="00BB119E">
        <w:rPr>
          <w:rFonts w:hint="cs"/>
          <w:rtl/>
        </w:rPr>
        <w:t>מרכזת בכירה בתחום פיתוח מדיניות אקדמית</w:t>
      </w:r>
    </w:p>
    <w:p w:rsidR="00BB119E" w:rsidRDefault="00BB119E" w:rsidP="00BB119E">
      <w:pPr>
        <w:spacing w:after="0" w:line="360" w:lineRule="auto"/>
        <w:jc w:val="both"/>
        <w:rPr>
          <w:rtl/>
        </w:rPr>
      </w:pPr>
      <w:proofErr w:type="spellStart"/>
      <w:r w:rsidRPr="00BB119E">
        <w:rPr>
          <w:rFonts w:hint="cs"/>
          <w:rtl/>
        </w:rPr>
        <w:t>המל"ג</w:t>
      </w:r>
      <w:proofErr w:type="spellEnd"/>
    </w:p>
    <w:p w:rsidR="00BB119E" w:rsidRPr="00BB119E" w:rsidRDefault="00BB119E" w:rsidP="00BB119E">
      <w:pPr>
        <w:spacing w:after="0" w:line="360" w:lineRule="auto"/>
        <w:jc w:val="both"/>
      </w:pPr>
    </w:p>
    <w:p w:rsidR="00BB119E" w:rsidRDefault="00BB119E" w:rsidP="00BB119E">
      <w:pPr>
        <w:spacing w:line="240" w:lineRule="auto"/>
        <w:jc w:val="both"/>
      </w:pPr>
      <w:r w:rsidRPr="00BB119E">
        <w:rPr>
          <w:rtl/>
        </w:rPr>
        <w:t>שלום רב,</w:t>
      </w:r>
    </w:p>
    <w:p w:rsidR="00BB119E" w:rsidRPr="00BB119E" w:rsidRDefault="00BB119E" w:rsidP="00BB119E">
      <w:pPr>
        <w:spacing w:line="240" w:lineRule="auto"/>
        <w:jc w:val="both"/>
        <w:rPr>
          <w:rFonts w:hint="cs"/>
          <w:rtl/>
        </w:rPr>
      </w:pPr>
      <w:r w:rsidRPr="00BB119E">
        <w:t xml:space="preserve"> </w:t>
      </w:r>
    </w:p>
    <w:p w:rsidR="00BB119E" w:rsidRPr="00BB119E" w:rsidRDefault="00BB119E" w:rsidP="00BB119E">
      <w:pPr>
        <w:pStyle w:val="1"/>
        <w:rPr>
          <w:sz w:val="24"/>
          <w:szCs w:val="28"/>
          <w:rtl/>
        </w:rPr>
      </w:pPr>
      <w:r w:rsidRPr="00BB119E">
        <w:rPr>
          <w:sz w:val="24"/>
          <w:szCs w:val="28"/>
          <w:rtl/>
        </w:rPr>
        <w:t>הנדון:</w:t>
      </w:r>
      <w:r w:rsidRPr="00BB119E">
        <w:rPr>
          <w:rFonts w:hint="cs"/>
          <w:sz w:val="24"/>
          <w:szCs w:val="28"/>
          <w:rtl/>
        </w:rPr>
        <w:t xml:space="preserve"> דוח</w:t>
      </w:r>
      <w:r w:rsidRPr="00BB119E">
        <w:rPr>
          <w:sz w:val="24"/>
          <w:szCs w:val="28"/>
          <w:rtl/>
        </w:rPr>
        <w:t xml:space="preserve"> נתונים מגדריים שנתיים</w:t>
      </w:r>
    </w:p>
    <w:p w:rsidR="00BB119E" w:rsidRPr="00BB119E" w:rsidRDefault="00BB119E" w:rsidP="00BB119E">
      <w:pPr>
        <w:spacing w:line="360" w:lineRule="auto"/>
        <w:jc w:val="both"/>
        <w:rPr>
          <w:rtl/>
        </w:rPr>
      </w:pPr>
      <w:r w:rsidRPr="00BB119E">
        <w:rPr>
          <w:rFonts w:hint="cs"/>
          <w:rtl/>
        </w:rPr>
        <w:t xml:space="preserve">להלן הדוח שהכינה המכללה האקדמית לחינוך ע"ש דוד ילין על פי ההנחיות שמופיעות במסמך </w:t>
      </w:r>
      <w:proofErr w:type="spellStart"/>
      <w:r w:rsidRPr="00BB119E">
        <w:rPr>
          <w:rFonts w:hint="cs"/>
          <w:rtl/>
        </w:rPr>
        <w:t>המל"ג</w:t>
      </w:r>
      <w:proofErr w:type="spellEnd"/>
      <w:r w:rsidRPr="00BB119E">
        <w:rPr>
          <w:rFonts w:hint="cs"/>
          <w:rtl/>
        </w:rPr>
        <w:t xml:space="preserve"> מיום 13 בנובמבר 2019  ועדכוני נתונים לשנת הלימודים תשע"ט, 2019.</w:t>
      </w:r>
    </w:p>
    <w:p w:rsidR="00BB119E" w:rsidRPr="00BB119E" w:rsidRDefault="00BB119E" w:rsidP="00BB119E">
      <w:pPr>
        <w:pStyle w:val="a8"/>
        <w:numPr>
          <w:ilvl w:val="0"/>
          <w:numId w:val="6"/>
        </w:numPr>
        <w:spacing w:after="0" w:line="360" w:lineRule="auto"/>
        <w:jc w:val="both"/>
        <w:rPr>
          <w:b/>
          <w:bCs/>
        </w:rPr>
      </w:pPr>
      <w:r w:rsidRPr="00BB119E">
        <w:rPr>
          <w:b/>
          <w:bCs/>
          <w:u w:val="single"/>
          <w:rtl/>
        </w:rPr>
        <w:t>מדיניות מוסדית</w:t>
      </w:r>
      <w:r w:rsidRPr="00BB119E">
        <w:rPr>
          <w:b/>
          <w:bCs/>
          <w:rtl/>
        </w:rPr>
        <w:t xml:space="preserve">: </w:t>
      </w:r>
    </w:p>
    <w:p w:rsidR="00BB119E" w:rsidRPr="00BB119E" w:rsidRDefault="00BB119E" w:rsidP="00BB119E">
      <w:pPr>
        <w:spacing w:line="360" w:lineRule="auto"/>
        <w:jc w:val="both"/>
        <w:rPr>
          <w:b/>
          <w:bCs/>
          <w:rtl/>
        </w:rPr>
      </w:pPr>
      <w:r w:rsidRPr="00BB119E">
        <w:rPr>
          <w:rFonts w:hint="cs"/>
          <w:b/>
          <w:bCs/>
          <w:rtl/>
        </w:rPr>
        <w:t xml:space="preserve">מדיניות ופעילות המכללה האקדמית לחינוך ע"ש דוד ילין, </w:t>
      </w:r>
      <w:r w:rsidRPr="00BB119E">
        <w:rPr>
          <w:b/>
          <w:bCs/>
          <w:rtl/>
        </w:rPr>
        <w:t>לקידום וייצוג נשים באקדמיה</w:t>
      </w:r>
      <w:r w:rsidRPr="00BB119E">
        <w:rPr>
          <w:rFonts w:hint="cs"/>
          <w:b/>
          <w:bCs/>
          <w:rtl/>
        </w:rPr>
        <w:t xml:space="preserve"> ולשוויון מגדרי</w:t>
      </w:r>
    </w:p>
    <w:p w:rsidR="00BB119E" w:rsidRPr="00BB119E" w:rsidRDefault="00BB119E" w:rsidP="00BB119E">
      <w:pPr>
        <w:spacing w:line="360" w:lineRule="auto"/>
        <w:jc w:val="both"/>
        <w:rPr>
          <w:b/>
          <w:bCs/>
          <w:rtl/>
        </w:rPr>
      </w:pPr>
      <w:r w:rsidRPr="00BB119E">
        <w:rPr>
          <w:rFonts w:hint="cs"/>
          <w:b/>
          <w:bCs/>
          <w:rtl/>
        </w:rPr>
        <w:t>הקדמה</w:t>
      </w:r>
    </w:p>
    <w:p w:rsidR="00BB119E" w:rsidRPr="00BB119E" w:rsidRDefault="00BB119E" w:rsidP="00BB119E">
      <w:pPr>
        <w:spacing w:line="360" w:lineRule="auto"/>
        <w:jc w:val="both"/>
        <w:rPr>
          <w:rtl/>
        </w:rPr>
      </w:pPr>
      <w:r w:rsidRPr="00BB119E">
        <w:rPr>
          <w:rFonts w:hint="cs"/>
          <w:rtl/>
        </w:rPr>
        <w:t xml:space="preserve">אי השוויון הכללי בחברה הישראלית בא לידי ביטוי גם במסגרת ההשכלה הגבוהה בישראל, בה למרות שנשים מהוות בממוצע יותר מ-50% מבוגרי התואר השלישי, ייצוגן יורד ככל שמתקדמים בסולם הדרגות האקדמי. המצב במכללה האקדמית לחינוך ע"ש דוד ילין, המכשירה את דור העתיד של אנשי ונשות חינוך,  אינו משקף תופעה זו, אלא להפך!! אחוז הנשים בקרב המרצים, בעלי התפקידים ובעלי הדרגות האקדמיות הבכירות, גבוה וכך גם האחוז של הסטודנטיות במכללה. </w:t>
      </w:r>
      <w:r w:rsidRPr="00BB119E">
        <w:rPr>
          <w:rtl/>
        </w:rPr>
        <w:t>נשים משמשות בתפקידי מפתח – למכללה נשיא,</w:t>
      </w:r>
      <w:r w:rsidRPr="00BB119E">
        <w:rPr>
          <w:rFonts w:hint="cs"/>
          <w:rtl/>
        </w:rPr>
        <w:t xml:space="preserve"> אך</w:t>
      </w:r>
      <w:r w:rsidRPr="00BB119E">
        <w:rPr>
          <w:rtl/>
        </w:rPr>
        <w:t xml:space="preserve"> </w:t>
      </w:r>
      <w:r w:rsidRPr="00BB119E">
        <w:rPr>
          <w:rFonts w:hint="cs"/>
          <w:rtl/>
        </w:rPr>
        <w:t xml:space="preserve">בשאר התפקידים מצויות נשים לרוב, כך  למשל יש במכללה משנה לנשיא לעניינים אקדמיים, </w:t>
      </w:r>
      <w:r w:rsidRPr="00BB119E">
        <w:rPr>
          <w:rtl/>
        </w:rPr>
        <w:t xml:space="preserve">דיקנית סטודנטים, ראשות חוגים, </w:t>
      </w:r>
      <w:r w:rsidRPr="00BB119E">
        <w:rPr>
          <w:rtl/>
        </w:rPr>
        <w:lastRenderedPageBreak/>
        <w:t>מסלולים ותכניות שונות</w:t>
      </w:r>
      <w:r w:rsidRPr="00BB119E">
        <w:rPr>
          <w:rFonts w:hint="cs"/>
          <w:rtl/>
        </w:rPr>
        <w:t>:</w:t>
      </w:r>
      <w:r w:rsidRPr="00BB119E">
        <w:rPr>
          <w:rtl/>
        </w:rPr>
        <w:t xml:space="preserve"> </w:t>
      </w:r>
      <w:proofErr w:type="spellStart"/>
      <w:r w:rsidRPr="00BB119E">
        <w:rPr>
          <w:rtl/>
        </w:rPr>
        <w:t>רִֹאשת</w:t>
      </w:r>
      <w:proofErr w:type="spellEnd"/>
      <w:r w:rsidRPr="00BB119E">
        <w:rPr>
          <w:rtl/>
        </w:rPr>
        <w:t xml:space="preserve"> המרכז ללימודי תעודה והשתלמויות, </w:t>
      </w:r>
      <w:proofErr w:type="spellStart"/>
      <w:r w:rsidRPr="00BB119E">
        <w:rPr>
          <w:rtl/>
        </w:rPr>
        <w:t>רִֹאשת</w:t>
      </w:r>
      <w:proofErr w:type="spellEnd"/>
      <w:r w:rsidRPr="00BB119E">
        <w:rPr>
          <w:rtl/>
        </w:rPr>
        <w:t xml:space="preserve"> מרכז "אתגר" לתמיכה בסטודנטים ולהעצמתם ועוד</w:t>
      </w:r>
      <w:r w:rsidRPr="00BB119E">
        <w:rPr>
          <w:rFonts w:hint="cs"/>
          <w:rtl/>
        </w:rPr>
        <w:t xml:space="preserve"> (ראו הפירוט בטבלה שלהלן)</w:t>
      </w:r>
      <w:r w:rsidRPr="00BB119E">
        <w:rPr>
          <w:rtl/>
        </w:rPr>
        <w:t>. אחוז הנשים גבוה גם בוועדות שונות הפועלות במכללה</w:t>
      </w:r>
      <w:r w:rsidRPr="00BB119E">
        <w:rPr>
          <w:rFonts w:hint="cs"/>
          <w:rtl/>
        </w:rPr>
        <w:t xml:space="preserve">, כפי שניתן ללמוד מהטבלאות המצורפות. </w:t>
      </w:r>
    </w:p>
    <w:p w:rsidR="00BB119E" w:rsidRPr="00BB119E" w:rsidRDefault="00BB119E" w:rsidP="00BB119E">
      <w:pPr>
        <w:spacing w:line="360" w:lineRule="auto"/>
        <w:jc w:val="both"/>
        <w:rPr>
          <w:rtl/>
        </w:rPr>
      </w:pPr>
      <w:r w:rsidRPr="00BB119E">
        <w:rPr>
          <w:rtl/>
        </w:rPr>
        <w:t>יש לציין כי אחוז הנשים מבין המחזיקים בדרגת פרופ' חבר במכללה</w:t>
      </w:r>
      <w:r w:rsidRPr="00BB119E">
        <w:rPr>
          <w:rFonts w:hint="cs"/>
          <w:rtl/>
        </w:rPr>
        <w:t>,</w:t>
      </w:r>
      <w:r w:rsidRPr="00BB119E">
        <w:rPr>
          <w:rtl/>
        </w:rPr>
        <w:t xml:space="preserve"> </w:t>
      </w:r>
      <w:r w:rsidRPr="00BB119E">
        <w:rPr>
          <w:rFonts w:hint="cs"/>
          <w:rtl/>
        </w:rPr>
        <w:t>גבוה אף הוא (ראו הטבלאות להלן), זאת כי מרבית קהילת המכללה, כמו במרבית המכללות לחינוך נשים.</w:t>
      </w:r>
    </w:p>
    <w:p w:rsidR="00BB119E" w:rsidRPr="00BB119E" w:rsidRDefault="00BB119E" w:rsidP="00BB119E">
      <w:pPr>
        <w:spacing w:line="360" w:lineRule="auto"/>
        <w:jc w:val="both"/>
        <w:rPr>
          <w:rtl/>
        </w:rPr>
      </w:pPr>
      <w:r w:rsidRPr="00BB119E">
        <w:rPr>
          <w:rFonts w:hint="cs"/>
          <w:b/>
          <w:bCs/>
          <w:rtl/>
        </w:rPr>
        <w:t>לאור זאת שמה לה המכללה למטרה לפעול, לא רק לקידום נשים באקדמיה אלא גם להבטחת שוויון והוגנות מגדריים</w:t>
      </w:r>
      <w:r w:rsidRPr="00BB119E">
        <w:rPr>
          <w:rFonts w:hint="cs"/>
          <w:rtl/>
        </w:rPr>
        <w:t xml:space="preserve">, ועידוד גברים להשתלב במערכת. עקרונות אלה מנחים את הנהלת המכללה והם באים לידי ביטוי ברור באופנים שונים בהוויית המכללה. </w:t>
      </w:r>
    </w:p>
    <w:p w:rsidR="00BB119E" w:rsidRPr="00BB119E" w:rsidRDefault="00BB119E" w:rsidP="00BB119E">
      <w:pPr>
        <w:spacing w:line="360" w:lineRule="auto"/>
        <w:jc w:val="both"/>
        <w:rPr>
          <w:rtl/>
        </w:rPr>
      </w:pPr>
      <w:r w:rsidRPr="00BB119E">
        <w:rPr>
          <w:rFonts w:hint="cs"/>
          <w:rtl/>
        </w:rPr>
        <w:t xml:space="preserve">במכללה פועלת מאז שנת 1996 תכנית ללימודי תעודה בנושא נשים ומגדר שמטרותיה הן: </w:t>
      </w:r>
    </w:p>
    <w:p w:rsidR="00BB119E" w:rsidRPr="00BB119E" w:rsidRDefault="00BB119E" w:rsidP="00BB119E">
      <w:pPr>
        <w:numPr>
          <w:ilvl w:val="0"/>
          <w:numId w:val="4"/>
        </w:numPr>
        <w:spacing w:line="360" w:lineRule="auto"/>
        <w:ind w:firstLine="212"/>
        <w:jc w:val="both"/>
        <w:rPr>
          <w:rtl/>
        </w:rPr>
      </w:pPr>
      <w:r w:rsidRPr="00BB119E">
        <w:rPr>
          <w:rFonts w:hint="cs"/>
          <w:rtl/>
        </w:rPr>
        <w:t>עמידה</w:t>
      </w:r>
      <w:r w:rsidRPr="00BB119E">
        <w:rPr>
          <w:rtl/>
        </w:rPr>
        <w:t xml:space="preserve"> על הביטויים</w:t>
      </w:r>
      <w:r w:rsidRPr="00BB119E">
        <w:rPr>
          <w:rFonts w:hint="cs"/>
          <w:rtl/>
        </w:rPr>
        <w:t xml:space="preserve"> החברתיים</w:t>
      </w:r>
      <w:r w:rsidRPr="00BB119E">
        <w:rPr>
          <w:rtl/>
        </w:rPr>
        <w:t xml:space="preserve"> </w:t>
      </w:r>
      <w:r w:rsidRPr="00BB119E">
        <w:rPr>
          <w:rFonts w:hint="cs"/>
          <w:rtl/>
        </w:rPr>
        <w:t>ו</w:t>
      </w:r>
      <w:r w:rsidRPr="00BB119E">
        <w:rPr>
          <w:rtl/>
        </w:rPr>
        <w:t>התרבותיים של ההבדלים בין המינים</w:t>
      </w:r>
      <w:r w:rsidRPr="00BB119E">
        <w:rPr>
          <w:rFonts w:hint="cs"/>
          <w:rtl/>
        </w:rPr>
        <w:t>.</w:t>
      </w:r>
    </w:p>
    <w:p w:rsidR="00BB119E" w:rsidRPr="00BB119E" w:rsidRDefault="00BB119E" w:rsidP="00BB119E">
      <w:pPr>
        <w:numPr>
          <w:ilvl w:val="0"/>
          <w:numId w:val="4"/>
        </w:numPr>
        <w:spacing w:line="360" w:lineRule="auto"/>
        <w:ind w:firstLine="212"/>
        <w:jc w:val="both"/>
        <w:rPr>
          <w:rtl/>
        </w:rPr>
      </w:pPr>
      <w:r w:rsidRPr="00BB119E">
        <w:rPr>
          <w:rFonts w:hint="cs"/>
          <w:rtl/>
        </w:rPr>
        <w:t>הבנת</w:t>
      </w:r>
      <w:r w:rsidRPr="00BB119E">
        <w:rPr>
          <w:rtl/>
        </w:rPr>
        <w:t xml:space="preserve"> מקומה של האישה בחברה</w:t>
      </w:r>
      <w:r w:rsidRPr="00BB119E">
        <w:rPr>
          <w:rFonts w:hint="cs"/>
          <w:rtl/>
        </w:rPr>
        <w:t xml:space="preserve"> המשתנה במהירות.</w:t>
      </w:r>
    </w:p>
    <w:p w:rsidR="00BB119E" w:rsidRPr="00BB119E" w:rsidRDefault="00BB119E" w:rsidP="00BB119E">
      <w:pPr>
        <w:numPr>
          <w:ilvl w:val="0"/>
          <w:numId w:val="4"/>
        </w:numPr>
        <w:spacing w:line="360" w:lineRule="auto"/>
        <w:ind w:firstLine="212"/>
        <w:jc w:val="both"/>
        <w:rPr>
          <w:rtl/>
        </w:rPr>
      </w:pPr>
      <w:r w:rsidRPr="00BB119E">
        <w:rPr>
          <w:rFonts w:hint="cs"/>
          <w:rtl/>
        </w:rPr>
        <w:t>הבנת</w:t>
      </w:r>
      <w:r w:rsidRPr="00BB119E">
        <w:rPr>
          <w:rtl/>
        </w:rPr>
        <w:t xml:space="preserve"> הגורמים הביולוגיים, הפסיכולוגיים והחברתיים שעיצבו את ההבדלים בין המינים והאופן שבו </w:t>
      </w:r>
      <w:r w:rsidRPr="00BB119E">
        <w:rPr>
          <w:rFonts w:hint="cs"/>
          <w:rtl/>
        </w:rPr>
        <w:t>הם נתפסים.</w:t>
      </w:r>
    </w:p>
    <w:p w:rsidR="00BB119E" w:rsidRPr="00BB119E" w:rsidRDefault="00BB119E" w:rsidP="00BB119E">
      <w:pPr>
        <w:numPr>
          <w:ilvl w:val="0"/>
          <w:numId w:val="4"/>
        </w:numPr>
        <w:spacing w:line="360" w:lineRule="auto"/>
        <w:ind w:firstLine="212"/>
        <w:jc w:val="both"/>
        <w:rPr>
          <w:rtl/>
        </w:rPr>
      </w:pPr>
      <w:r w:rsidRPr="00BB119E">
        <w:rPr>
          <w:rFonts w:hint="cs"/>
          <w:rtl/>
        </w:rPr>
        <w:t xml:space="preserve">בחינת השתקפות </w:t>
      </w:r>
      <w:r w:rsidRPr="00BB119E">
        <w:rPr>
          <w:rtl/>
        </w:rPr>
        <w:t>ההבדלים בין המינים בספרות, בשירה, בקולנוע, באמנות הפלסטית ובתקשורת</w:t>
      </w:r>
      <w:r w:rsidRPr="00BB119E">
        <w:rPr>
          <w:rFonts w:hint="cs"/>
          <w:rtl/>
        </w:rPr>
        <w:t>.</w:t>
      </w:r>
    </w:p>
    <w:p w:rsidR="00BB119E" w:rsidRPr="00BB119E" w:rsidRDefault="00BB119E" w:rsidP="00BB119E">
      <w:pPr>
        <w:numPr>
          <w:ilvl w:val="0"/>
          <w:numId w:val="4"/>
        </w:numPr>
        <w:spacing w:line="360" w:lineRule="auto"/>
        <w:ind w:firstLine="212"/>
        <w:jc w:val="both"/>
        <w:rPr>
          <w:rtl/>
        </w:rPr>
      </w:pPr>
      <w:r w:rsidRPr="00BB119E">
        <w:rPr>
          <w:rtl/>
        </w:rPr>
        <w:t>התבוננות ביקורתית על תחומי חיינו וכלים לשינוי והשפעה ברמה האישית והמקצועית.</w:t>
      </w:r>
    </w:p>
    <w:p w:rsidR="00BB119E" w:rsidRDefault="00BB119E" w:rsidP="00BB119E">
      <w:pPr>
        <w:spacing w:line="360" w:lineRule="auto"/>
        <w:jc w:val="both"/>
        <w:rPr>
          <w:rtl/>
        </w:rPr>
      </w:pPr>
      <w:r w:rsidRPr="00BB119E">
        <w:rPr>
          <w:rFonts w:hint="cs"/>
          <w:rtl/>
        </w:rPr>
        <w:t>בתכנית, שהיא בינתחומית, לומדים סטודנטיות ו</w:t>
      </w:r>
      <w:r w:rsidRPr="00BB119E">
        <w:rPr>
          <w:rtl/>
        </w:rPr>
        <w:t>סטודנטים</w:t>
      </w:r>
      <w:r w:rsidRPr="00BB119E">
        <w:rPr>
          <w:rFonts w:hint="cs"/>
          <w:rtl/>
        </w:rPr>
        <w:t xml:space="preserve"> ועובדות ו</w:t>
      </w:r>
      <w:r w:rsidRPr="00BB119E">
        <w:rPr>
          <w:rtl/>
        </w:rPr>
        <w:t>עובדי הוראה בפועל המעוניינים לקחת חלק פעיל בתהליכי חינוך שוויוניים</w:t>
      </w:r>
      <w:r w:rsidRPr="00BB119E">
        <w:rPr>
          <w:rFonts w:hint="cs"/>
          <w:rtl/>
        </w:rPr>
        <w:t>. התכנית  מדגישה את</w:t>
      </w:r>
      <w:r w:rsidRPr="00BB119E">
        <w:rPr>
          <w:rtl/>
        </w:rPr>
        <w:t xml:space="preserve"> </w:t>
      </w:r>
      <w:r w:rsidRPr="00BB119E">
        <w:rPr>
          <w:rFonts w:hint="cs"/>
          <w:rtl/>
        </w:rPr>
        <w:t>החיבורים</w:t>
      </w:r>
      <w:r w:rsidRPr="00BB119E">
        <w:rPr>
          <w:rtl/>
        </w:rPr>
        <w:t xml:space="preserve"> </w:t>
      </w:r>
      <w:r w:rsidRPr="00BB119E">
        <w:rPr>
          <w:rFonts w:hint="cs"/>
          <w:rtl/>
        </w:rPr>
        <w:t>התיאורטיים</w:t>
      </w:r>
      <w:r w:rsidRPr="00BB119E">
        <w:rPr>
          <w:rtl/>
        </w:rPr>
        <w:t xml:space="preserve"> </w:t>
      </w:r>
      <w:r w:rsidRPr="00BB119E">
        <w:rPr>
          <w:rFonts w:hint="cs"/>
          <w:rtl/>
        </w:rPr>
        <w:t>שבין</w:t>
      </w:r>
      <w:r w:rsidRPr="00BB119E">
        <w:rPr>
          <w:rtl/>
        </w:rPr>
        <w:t xml:space="preserve"> </w:t>
      </w:r>
      <w:r w:rsidRPr="00BB119E">
        <w:rPr>
          <w:rFonts w:hint="cs"/>
          <w:rtl/>
        </w:rPr>
        <w:t>הדיסציפלינות</w:t>
      </w:r>
      <w:r w:rsidRPr="00BB119E">
        <w:rPr>
          <w:rtl/>
        </w:rPr>
        <w:t xml:space="preserve"> </w:t>
      </w:r>
      <w:r w:rsidRPr="00BB119E">
        <w:rPr>
          <w:rFonts w:hint="cs"/>
          <w:rtl/>
        </w:rPr>
        <w:t>השונות</w:t>
      </w:r>
      <w:r w:rsidRPr="00BB119E">
        <w:rPr>
          <w:rtl/>
        </w:rPr>
        <w:t xml:space="preserve"> </w:t>
      </w:r>
      <w:r w:rsidRPr="00BB119E">
        <w:rPr>
          <w:rFonts w:hint="cs"/>
          <w:rtl/>
        </w:rPr>
        <w:t>לבין</w:t>
      </w:r>
      <w:r w:rsidRPr="00BB119E">
        <w:rPr>
          <w:rtl/>
        </w:rPr>
        <w:t xml:space="preserve"> </w:t>
      </w:r>
      <w:r w:rsidRPr="00BB119E">
        <w:rPr>
          <w:rFonts w:hint="cs"/>
          <w:rtl/>
        </w:rPr>
        <w:t>לימודי</w:t>
      </w:r>
      <w:r w:rsidRPr="00BB119E">
        <w:rPr>
          <w:rtl/>
        </w:rPr>
        <w:t xml:space="preserve"> </w:t>
      </w:r>
      <w:r w:rsidRPr="00BB119E">
        <w:rPr>
          <w:rFonts w:hint="cs"/>
          <w:rtl/>
        </w:rPr>
        <w:t>נשים</w:t>
      </w:r>
      <w:r w:rsidRPr="00BB119E">
        <w:rPr>
          <w:rtl/>
        </w:rPr>
        <w:t xml:space="preserve"> </w:t>
      </w:r>
      <w:r w:rsidRPr="00BB119E">
        <w:rPr>
          <w:rFonts w:hint="cs"/>
          <w:rtl/>
        </w:rPr>
        <w:t>ומגדר. התכנית מובילה לפיתוח</w:t>
      </w:r>
      <w:r w:rsidRPr="00BB119E">
        <w:rPr>
          <w:rtl/>
        </w:rPr>
        <w:t xml:space="preserve"> </w:t>
      </w:r>
      <w:r w:rsidRPr="00BB119E">
        <w:rPr>
          <w:rFonts w:hint="cs"/>
          <w:rtl/>
        </w:rPr>
        <w:t>ראייה</w:t>
      </w:r>
      <w:r w:rsidRPr="00BB119E">
        <w:rPr>
          <w:rtl/>
        </w:rPr>
        <w:t xml:space="preserve"> </w:t>
      </w:r>
      <w:r w:rsidRPr="00BB119E">
        <w:rPr>
          <w:rFonts w:hint="cs"/>
          <w:rtl/>
        </w:rPr>
        <w:t>מורכבת</w:t>
      </w:r>
      <w:r w:rsidRPr="00BB119E">
        <w:rPr>
          <w:rtl/>
        </w:rPr>
        <w:t xml:space="preserve"> </w:t>
      </w:r>
      <w:r w:rsidRPr="00BB119E">
        <w:rPr>
          <w:rFonts w:hint="cs"/>
          <w:rtl/>
        </w:rPr>
        <w:t>של</w:t>
      </w:r>
      <w:r w:rsidRPr="00BB119E">
        <w:rPr>
          <w:rtl/>
        </w:rPr>
        <w:t xml:space="preserve"> </w:t>
      </w:r>
      <w:r w:rsidRPr="00BB119E">
        <w:rPr>
          <w:rFonts w:hint="cs"/>
          <w:rtl/>
        </w:rPr>
        <w:t>המציאות</w:t>
      </w:r>
      <w:r w:rsidRPr="00BB119E">
        <w:rPr>
          <w:rtl/>
        </w:rPr>
        <w:t xml:space="preserve"> </w:t>
      </w:r>
      <w:r w:rsidRPr="00BB119E">
        <w:rPr>
          <w:rFonts w:hint="cs"/>
          <w:rtl/>
        </w:rPr>
        <w:t>המגדרית</w:t>
      </w:r>
      <w:r w:rsidRPr="00BB119E">
        <w:rPr>
          <w:rtl/>
        </w:rPr>
        <w:t xml:space="preserve"> </w:t>
      </w:r>
      <w:r w:rsidRPr="00BB119E">
        <w:rPr>
          <w:rFonts w:hint="cs"/>
          <w:rtl/>
        </w:rPr>
        <w:t>והבנה</w:t>
      </w:r>
      <w:r w:rsidRPr="00BB119E">
        <w:rPr>
          <w:rtl/>
        </w:rPr>
        <w:t xml:space="preserve"> </w:t>
      </w:r>
      <w:r w:rsidRPr="00BB119E">
        <w:rPr>
          <w:rFonts w:hint="cs"/>
          <w:rtl/>
        </w:rPr>
        <w:t>של האופנים</w:t>
      </w:r>
      <w:r w:rsidRPr="00BB119E">
        <w:rPr>
          <w:rtl/>
        </w:rPr>
        <w:t xml:space="preserve"> </w:t>
      </w:r>
      <w:r w:rsidRPr="00BB119E">
        <w:rPr>
          <w:rFonts w:hint="cs"/>
          <w:rtl/>
        </w:rPr>
        <w:t>בהם</w:t>
      </w:r>
      <w:r w:rsidRPr="00BB119E">
        <w:rPr>
          <w:rtl/>
        </w:rPr>
        <w:t xml:space="preserve"> </w:t>
      </w:r>
      <w:r w:rsidRPr="00BB119E">
        <w:rPr>
          <w:rFonts w:hint="cs"/>
          <w:rtl/>
        </w:rPr>
        <w:t>מסגרות</w:t>
      </w:r>
      <w:r w:rsidRPr="00BB119E">
        <w:rPr>
          <w:rtl/>
        </w:rPr>
        <w:t xml:space="preserve"> </w:t>
      </w:r>
      <w:r w:rsidRPr="00BB119E">
        <w:rPr>
          <w:rFonts w:hint="cs"/>
          <w:rtl/>
        </w:rPr>
        <w:t>מגדריות</w:t>
      </w:r>
      <w:r w:rsidRPr="00BB119E">
        <w:rPr>
          <w:rtl/>
        </w:rPr>
        <w:t xml:space="preserve"> </w:t>
      </w:r>
      <w:r w:rsidRPr="00BB119E">
        <w:rPr>
          <w:rFonts w:hint="cs"/>
          <w:rtl/>
        </w:rPr>
        <w:t>מעצבות</w:t>
      </w:r>
      <w:r w:rsidRPr="00BB119E">
        <w:rPr>
          <w:rtl/>
        </w:rPr>
        <w:t xml:space="preserve"> </w:t>
      </w:r>
      <w:r w:rsidRPr="00BB119E">
        <w:rPr>
          <w:rFonts w:hint="cs"/>
          <w:rtl/>
        </w:rPr>
        <w:t>את</w:t>
      </w:r>
      <w:r w:rsidRPr="00BB119E">
        <w:rPr>
          <w:rtl/>
        </w:rPr>
        <w:t xml:space="preserve"> </w:t>
      </w:r>
      <w:r w:rsidRPr="00BB119E">
        <w:rPr>
          <w:rFonts w:hint="cs"/>
          <w:rtl/>
        </w:rPr>
        <w:t>מציאות</w:t>
      </w:r>
      <w:r w:rsidRPr="00BB119E">
        <w:rPr>
          <w:rtl/>
        </w:rPr>
        <w:t xml:space="preserve"> </w:t>
      </w:r>
      <w:r w:rsidRPr="00BB119E">
        <w:rPr>
          <w:rFonts w:hint="cs"/>
          <w:rtl/>
        </w:rPr>
        <w:t xml:space="preserve">חיינו; </w:t>
      </w:r>
      <w:r w:rsidRPr="00BB119E">
        <w:rPr>
          <w:rtl/>
        </w:rPr>
        <w:t>נ</w:t>
      </w:r>
      <w:r w:rsidRPr="00BB119E">
        <w:rPr>
          <w:rFonts w:hint="cs"/>
          <w:rtl/>
        </w:rPr>
        <w:t xml:space="preserve">דונות </w:t>
      </w:r>
      <w:r w:rsidRPr="00BB119E">
        <w:rPr>
          <w:rtl/>
        </w:rPr>
        <w:t xml:space="preserve">סוגיות חברתיות </w:t>
      </w:r>
      <w:r w:rsidRPr="00BB119E">
        <w:rPr>
          <w:rFonts w:hint="cs"/>
          <w:rtl/>
        </w:rPr>
        <w:t xml:space="preserve">תוך שימת דגש על היבטים </w:t>
      </w:r>
      <w:r w:rsidRPr="00BB119E">
        <w:rPr>
          <w:rtl/>
        </w:rPr>
        <w:t>פמיניסט</w:t>
      </w:r>
      <w:r w:rsidRPr="00BB119E">
        <w:rPr>
          <w:rFonts w:hint="cs"/>
          <w:rtl/>
        </w:rPr>
        <w:t>י</w:t>
      </w:r>
      <w:r w:rsidRPr="00BB119E">
        <w:rPr>
          <w:rtl/>
        </w:rPr>
        <w:t>י</w:t>
      </w:r>
      <w:r w:rsidRPr="00BB119E">
        <w:rPr>
          <w:rFonts w:hint="cs"/>
          <w:rtl/>
        </w:rPr>
        <w:t xml:space="preserve">ם ומקנה ללומדים </w:t>
      </w:r>
      <w:r w:rsidRPr="00BB119E">
        <w:rPr>
          <w:rtl/>
        </w:rPr>
        <w:t>כלים ומשאבים לחולל שינוי אקטיביסטי</w:t>
      </w:r>
      <w:r w:rsidRPr="00BB119E">
        <w:rPr>
          <w:rFonts w:hint="cs"/>
          <w:rtl/>
        </w:rPr>
        <w:t>.</w:t>
      </w:r>
    </w:p>
    <w:p w:rsidR="00BB119E" w:rsidRPr="00BB119E" w:rsidRDefault="00BB119E" w:rsidP="00BB119E">
      <w:pPr>
        <w:spacing w:line="360" w:lineRule="auto"/>
        <w:jc w:val="both"/>
        <w:rPr>
          <w:rtl/>
        </w:rPr>
      </w:pPr>
      <w:r w:rsidRPr="00BB119E">
        <w:rPr>
          <w:rFonts w:hint="cs"/>
          <w:rtl/>
        </w:rPr>
        <w:lastRenderedPageBreak/>
        <w:t xml:space="preserve"> קורסים בנושאי חינוך מגדרי כלולים בתכניות נוספות, כגון: הקורס "הוראה שוויונית" במסגרת התכנית לתואר שני בחינוך (</w:t>
      </w:r>
      <w:proofErr w:type="spellStart"/>
      <w:r w:rsidRPr="00BB119E">
        <w:t>M.Ed</w:t>
      </w:r>
      <w:proofErr w:type="spellEnd"/>
      <w:r w:rsidRPr="00BB119E">
        <w:rPr>
          <w:rFonts w:hint="cs"/>
          <w:rtl/>
        </w:rPr>
        <w:t xml:space="preserve">) "הוראה ולמידה". המכללה כללה במסגרת תכנית החומש לשנים תשע"ז-תשפ"א שהוגשה </w:t>
      </w:r>
      <w:proofErr w:type="spellStart"/>
      <w:r w:rsidRPr="00BB119E">
        <w:rPr>
          <w:rFonts w:hint="cs"/>
          <w:rtl/>
        </w:rPr>
        <w:t>למל"ג</w:t>
      </w:r>
      <w:proofErr w:type="spellEnd"/>
      <w:r w:rsidRPr="00BB119E">
        <w:rPr>
          <w:rFonts w:hint="cs"/>
          <w:rtl/>
        </w:rPr>
        <w:t xml:space="preserve"> תכנית לתואר שני בחינוך  (</w:t>
      </w:r>
      <w:proofErr w:type="spellStart"/>
      <w:r w:rsidRPr="00BB119E">
        <w:t>M.Ed</w:t>
      </w:r>
      <w:proofErr w:type="spellEnd"/>
      <w:r w:rsidRPr="00BB119E">
        <w:rPr>
          <w:rFonts w:hint="cs"/>
          <w:rtl/>
        </w:rPr>
        <w:t>) שזה נושאה: "חינוך מגדרי, משפחה וחברה".</w:t>
      </w:r>
    </w:p>
    <w:p w:rsidR="00BB119E" w:rsidRPr="00BB119E" w:rsidRDefault="00BB119E" w:rsidP="00BB119E">
      <w:pPr>
        <w:spacing w:line="360" w:lineRule="auto"/>
        <w:jc w:val="both"/>
        <w:rPr>
          <w:rtl/>
        </w:rPr>
      </w:pPr>
      <w:r w:rsidRPr="00BB119E">
        <w:rPr>
          <w:rFonts w:hint="cs"/>
          <w:rtl/>
        </w:rPr>
        <w:t>המכללה מפתחת תכניות לימודים ומסלולים אטרקטיביים גם לגברים, כמו: החוג לחינוך בלתי פורמלי במסלול העל יסודי (ז'</w:t>
      </w:r>
      <w:r w:rsidRPr="00BB119E">
        <w:rPr>
          <w:rtl/>
        </w:rPr>
        <w:t>–</w:t>
      </w:r>
      <w:r w:rsidRPr="00BB119E">
        <w:rPr>
          <w:rFonts w:hint="cs"/>
          <w:rtl/>
        </w:rPr>
        <w:t xml:space="preserve">י'), שמספרם של סטודנטים הלומדים בו לצד סטודנטיות, הולך וגדל. סגל החוג, המשלב בתוכו אנשי שדה המביאים את ניסיונם מהפרקטיקה של עבודה עם נוער בסיכון, השב"ס ועוד, מאוזן מבחינה מגדרית. </w:t>
      </w:r>
    </w:p>
    <w:p w:rsidR="00BB119E" w:rsidRPr="00BB119E" w:rsidRDefault="00BB119E" w:rsidP="00BB119E">
      <w:pPr>
        <w:spacing w:line="360" w:lineRule="auto"/>
        <w:jc w:val="both"/>
        <w:rPr>
          <w:rtl/>
        </w:rPr>
      </w:pPr>
      <w:r w:rsidRPr="00BB119E">
        <w:rPr>
          <w:rFonts w:hint="cs"/>
          <w:rtl/>
        </w:rPr>
        <w:t xml:space="preserve">כנו כן, מעודדת המכללה שילוב גברים במקצועות ומסלולים הנחשבים ל"נשיים" כמו  המסלול לגיל הרך. </w:t>
      </w:r>
      <w:r w:rsidRPr="00BB119E">
        <w:rPr>
          <w:rtl/>
        </w:rPr>
        <w:t>לפני כ</w:t>
      </w:r>
      <w:r w:rsidRPr="00BB119E">
        <w:rPr>
          <w:rFonts w:hint="cs"/>
          <w:rtl/>
        </w:rPr>
        <w:t xml:space="preserve">חמש </w:t>
      </w:r>
      <w:r w:rsidRPr="00BB119E">
        <w:rPr>
          <w:rtl/>
        </w:rPr>
        <w:t xml:space="preserve">שנים הוקם במכללת דוד ילין פורום </w:t>
      </w:r>
      <w:proofErr w:type="spellStart"/>
      <w:r w:rsidRPr="00BB119E">
        <w:rPr>
          <w:rtl/>
        </w:rPr>
        <w:t>גב"ר</w:t>
      </w:r>
      <w:proofErr w:type="spellEnd"/>
      <w:r w:rsidRPr="00BB119E">
        <w:rPr>
          <w:rtl/>
        </w:rPr>
        <w:t xml:space="preserve"> (גברים בגיל הרך) ביוזמתם של ד"ר יעל דיין (ראש המסלול דאז) וד"ר דוד ברודי, ראש החוג לגיל הרך במכללת </w:t>
      </w:r>
      <w:proofErr w:type="spellStart"/>
      <w:r w:rsidRPr="00BB119E">
        <w:rPr>
          <w:rtl/>
        </w:rPr>
        <w:t>אפרתה</w:t>
      </w:r>
      <w:proofErr w:type="spellEnd"/>
      <w:r w:rsidRPr="00BB119E">
        <w:rPr>
          <w:rFonts w:hint="cs"/>
          <w:rtl/>
        </w:rPr>
        <w:t xml:space="preserve">, </w:t>
      </w:r>
      <w:r w:rsidRPr="00BB119E">
        <w:rPr>
          <w:rtl/>
        </w:rPr>
        <w:t>בפורום חברים כ-50 גננים מכל רחבי הארץ, ביניהם בוגרים ממכללת דוד ילין. הפורום פועל להכרת הרשויות בקשיים ובסוגיות המיוחדות החווים גננים גברים</w:t>
      </w:r>
      <w:r w:rsidRPr="00BB119E">
        <w:rPr>
          <w:rFonts w:hint="cs"/>
          <w:rtl/>
        </w:rPr>
        <w:t>,</w:t>
      </w:r>
      <w:r w:rsidRPr="00BB119E">
        <w:rPr>
          <w:rtl/>
        </w:rPr>
        <w:t xml:space="preserve"> </w:t>
      </w:r>
      <w:r w:rsidRPr="00BB119E">
        <w:rPr>
          <w:rFonts w:hint="cs"/>
          <w:rtl/>
        </w:rPr>
        <w:t xml:space="preserve">  מתוך הבנת חשיבות שילוב גברים במערכת החינוך בכלל, ובמסלולי התמחות הנחשבים "נשיים"</w:t>
      </w:r>
      <w:r w:rsidRPr="00BB119E">
        <w:rPr>
          <w:rtl/>
        </w:rPr>
        <w:t xml:space="preserve"> </w:t>
      </w:r>
      <w:r w:rsidRPr="00BB119E">
        <w:rPr>
          <w:rFonts w:hint="cs"/>
          <w:rtl/>
        </w:rPr>
        <w:t>כמו הגיל הרך בפרט. זאת בגלל החשיבות הפדגוגית חברתית לשלוב גברים במערכת, לטובת הילדים והילדות שחיים בחברה הטרוגנית, לפיכך לא יתכן שדווקא במערכת החינוך יחשפו לחברה הומוגנית סטריאוטיפית, הגננת/מורה היא האישה, אב הבית, ואנשי המשק הם גברים.. כיום הפורם לא משויך לדוד ילין אלא פועל כפורום עצמאי..</w:t>
      </w:r>
    </w:p>
    <w:p w:rsidR="00BB119E" w:rsidRPr="00BB119E" w:rsidRDefault="00BB119E" w:rsidP="00BB119E">
      <w:pPr>
        <w:spacing w:line="360" w:lineRule="auto"/>
        <w:jc w:val="both"/>
        <w:rPr>
          <w:rtl/>
        </w:rPr>
      </w:pPr>
      <w:r w:rsidRPr="00BB119E">
        <w:rPr>
          <w:rFonts w:hint="cs"/>
          <w:rtl/>
        </w:rPr>
        <w:t>המכללה משקיעה מאמצים</w:t>
      </w:r>
      <w:r w:rsidRPr="00BB119E">
        <w:rPr>
          <w:rtl/>
        </w:rPr>
        <w:t xml:space="preserve"> לגייס מרצים ומדריכים פדגוגיים גברים</w:t>
      </w:r>
      <w:r w:rsidRPr="00BB119E">
        <w:rPr>
          <w:rFonts w:hint="cs"/>
          <w:rtl/>
        </w:rPr>
        <w:t xml:space="preserve"> לסגל</w:t>
      </w:r>
      <w:r w:rsidRPr="00BB119E">
        <w:rPr>
          <w:rtl/>
        </w:rPr>
        <w:t xml:space="preserve"> </w:t>
      </w:r>
      <w:r w:rsidRPr="00BB119E">
        <w:rPr>
          <w:rFonts w:hint="cs"/>
          <w:rtl/>
        </w:rPr>
        <w:t>ההוראה וההדרכה במסלול</w:t>
      </w:r>
      <w:r w:rsidRPr="00BB119E">
        <w:rPr>
          <w:rtl/>
        </w:rPr>
        <w:t xml:space="preserve"> </w:t>
      </w:r>
      <w:r w:rsidRPr="00BB119E">
        <w:rPr>
          <w:rFonts w:hint="cs"/>
          <w:rtl/>
        </w:rPr>
        <w:t>לגיל</w:t>
      </w:r>
      <w:r w:rsidRPr="00BB119E">
        <w:rPr>
          <w:rtl/>
        </w:rPr>
        <w:t xml:space="preserve"> </w:t>
      </w:r>
      <w:r w:rsidRPr="00BB119E">
        <w:rPr>
          <w:rFonts w:hint="cs"/>
          <w:rtl/>
        </w:rPr>
        <w:t>הרך</w:t>
      </w:r>
      <w:r w:rsidRPr="00BB119E">
        <w:rPr>
          <w:rtl/>
        </w:rPr>
        <w:t xml:space="preserve"> </w:t>
      </w:r>
      <w:r w:rsidRPr="00BB119E">
        <w:rPr>
          <w:rFonts w:hint="cs"/>
          <w:rtl/>
        </w:rPr>
        <w:t>המורכב</w:t>
      </w:r>
      <w:r w:rsidRPr="00BB119E">
        <w:rPr>
          <w:rtl/>
        </w:rPr>
        <w:t xml:space="preserve"> </w:t>
      </w:r>
      <w:r w:rsidRPr="00BB119E">
        <w:rPr>
          <w:rFonts w:hint="cs"/>
          <w:rtl/>
        </w:rPr>
        <w:t>היום על</w:t>
      </w:r>
      <w:r w:rsidRPr="00BB119E">
        <w:rPr>
          <w:rtl/>
        </w:rPr>
        <w:t xml:space="preserve"> </w:t>
      </w:r>
      <w:r w:rsidRPr="00BB119E">
        <w:rPr>
          <w:rFonts w:hint="cs"/>
          <w:rtl/>
        </w:rPr>
        <w:t>טהרת</w:t>
      </w:r>
      <w:r w:rsidRPr="00BB119E">
        <w:rPr>
          <w:rtl/>
        </w:rPr>
        <w:t xml:space="preserve"> </w:t>
      </w:r>
      <w:r w:rsidRPr="00BB119E">
        <w:rPr>
          <w:rFonts w:hint="cs"/>
          <w:rtl/>
        </w:rPr>
        <w:t>המין</w:t>
      </w:r>
      <w:r w:rsidRPr="00BB119E">
        <w:rPr>
          <w:rtl/>
        </w:rPr>
        <w:t xml:space="preserve"> </w:t>
      </w:r>
      <w:r w:rsidRPr="00BB119E">
        <w:rPr>
          <w:rFonts w:hint="cs"/>
          <w:rtl/>
        </w:rPr>
        <w:t>הנשי.</w:t>
      </w:r>
      <w:r w:rsidRPr="00BB119E">
        <w:rPr>
          <w:rtl/>
        </w:rPr>
        <w:t xml:space="preserve"> </w:t>
      </w:r>
      <w:r w:rsidRPr="00BB119E">
        <w:rPr>
          <w:rFonts w:hint="cs"/>
          <w:rtl/>
        </w:rPr>
        <w:t xml:space="preserve"> </w:t>
      </w:r>
    </w:p>
    <w:p w:rsidR="00BB119E" w:rsidRPr="00BB119E" w:rsidRDefault="00BB119E" w:rsidP="00BB119E">
      <w:pPr>
        <w:spacing w:line="360" w:lineRule="auto"/>
        <w:jc w:val="both"/>
        <w:rPr>
          <w:rtl/>
        </w:rPr>
      </w:pPr>
      <w:r w:rsidRPr="00BB119E">
        <w:rPr>
          <w:rFonts w:hint="cs"/>
          <w:rtl/>
        </w:rPr>
        <w:t xml:space="preserve">המכללה מציינת את יום האישה באירוע שבמרכזו פעילות הקשורה בקידום האישה ובהוגנות מגדרית. באירוע זה נוטלת חלק כל "קהילת דוד ילין": מרצים, סטודנטים ועובדי מנהל. </w:t>
      </w:r>
    </w:p>
    <w:p w:rsidR="00BB119E" w:rsidRPr="00BB119E" w:rsidRDefault="00BB119E" w:rsidP="00BB119E">
      <w:pPr>
        <w:spacing w:line="360" w:lineRule="auto"/>
        <w:jc w:val="both"/>
        <w:rPr>
          <w:rtl/>
        </w:rPr>
      </w:pPr>
      <w:r w:rsidRPr="00BB119E">
        <w:rPr>
          <w:rFonts w:hint="cs"/>
          <w:rtl/>
        </w:rPr>
        <w:t xml:space="preserve">גם השירותים לרווחת הסטודנטיות והסטודנטים שמספקת המכללה יש בהם כדי ליישם את העקרונות האלה. נמנה אחדים מבניהם: </w:t>
      </w:r>
    </w:p>
    <w:p w:rsidR="00BB119E" w:rsidRPr="00BB119E" w:rsidRDefault="00BB119E" w:rsidP="00BB119E">
      <w:pPr>
        <w:numPr>
          <w:ilvl w:val="0"/>
          <w:numId w:val="6"/>
        </w:numPr>
        <w:spacing w:line="240" w:lineRule="auto"/>
        <w:jc w:val="both"/>
        <w:rPr>
          <w:rtl/>
        </w:rPr>
      </w:pPr>
      <w:r w:rsidRPr="00BB119E">
        <w:rPr>
          <w:rFonts w:hint="cs"/>
          <w:rtl/>
        </w:rPr>
        <w:t>פינות הנקה והחתלה; אלה שופרו מאד במהלך השנה האחרונה.</w:t>
      </w:r>
    </w:p>
    <w:p w:rsidR="00BB119E" w:rsidRDefault="00BB119E" w:rsidP="00BB119E">
      <w:pPr>
        <w:numPr>
          <w:ilvl w:val="0"/>
          <w:numId w:val="6"/>
        </w:numPr>
        <w:spacing w:after="0" w:line="240" w:lineRule="auto"/>
        <w:jc w:val="both"/>
      </w:pPr>
      <w:r w:rsidRPr="00BB119E">
        <w:rPr>
          <w:rFonts w:hint="cs"/>
          <w:rtl/>
        </w:rPr>
        <w:t xml:space="preserve">מספר תאי השירותים שהוקצו במכללה תואם את צורכי האוכלוסייה, שהינה נשים. </w:t>
      </w:r>
    </w:p>
    <w:p w:rsidR="00BB119E" w:rsidRPr="00BB119E" w:rsidRDefault="00BB119E" w:rsidP="00BB119E">
      <w:pPr>
        <w:spacing w:line="240" w:lineRule="auto"/>
        <w:ind w:left="763"/>
        <w:jc w:val="both"/>
      </w:pPr>
      <w:r w:rsidRPr="00BB119E">
        <w:rPr>
          <w:rFonts w:hint="cs"/>
          <w:rtl/>
        </w:rPr>
        <w:t>בעיקר. בכל קומה יש 6 - 10 תאים המיועדים לנשים ו-2</w:t>
      </w:r>
      <w:r w:rsidRPr="00BB119E">
        <w:rPr>
          <w:rtl/>
        </w:rPr>
        <w:t>–</w:t>
      </w:r>
      <w:r w:rsidRPr="00BB119E">
        <w:rPr>
          <w:rFonts w:hint="cs"/>
          <w:rtl/>
        </w:rPr>
        <w:t>3 תאים המיועדים לגברים;</w:t>
      </w:r>
    </w:p>
    <w:p w:rsidR="00BB119E" w:rsidRPr="00BB119E" w:rsidRDefault="00BB119E" w:rsidP="00BB119E">
      <w:pPr>
        <w:numPr>
          <w:ilvl w:val="0"/>
          <w:numId w:val="6"/>
        </w:numPr>
        <w:spacing w:line="240" w:lineRule="auto"/>
        <w:jc w:val="both"/>
      </w:pPr>
      <w:r w:rsidRPr="00BB119E">
        <w:rPr>
          <w:rFonts w:hint="cs"/>
          <w:rtl/>
        </w:rPr>
        <w:t>סטודנטיות רשאיות להכניס תינוקות עד גיל 3 חודשים להרצאות, למעט מעבדות, ולהניק</w:t>
      </w:r>
    </w:p>
    <w:p w:rsidR="00BB119E" w:rsidRPr="00BB119E" w:rsidRDefault="00BB119E" w:rsidP="00BB119E">
      <w:pPr>
        <w:pStyle w:val="a8"/>
        <w:numPr>
          <w:ilvl w:val="0"/>
          <w:numId w:val="6"/>
        </w:numPr>
        <w:spacing w:line="240" w:lineRule="auto"/>
        <w:jc w:val="both"/>
        <w:rPr>
          <w:rtl/>
        </w:rPr>
      </w:pPr>
      <w:r w:rsidRPr="00BB119E">
        <w:rPr>
          <w:rFonts w:hint="cs"/>
          <w:rtl/>
        </w:rPr>
        <w:lastRenderedPageBreak/>
        <w:t>בשיעורים, בתנאי שזה לא מפריע למהלך תקין של השיעור. במקרה שהן נתקלות בקושי הן פונות ליועצת הנשיא להוגנות מגדרית, הד"ר לילי זמיר והפנייה מטופלת מידית.</w:t>
      </w:r>
    </w:p>
    <w:p w:rsidR="00BB119E" w:rsidRPr="00BB119E" w:rsidRDefault="00BB119E" w:rsidP="00BB119E">
      <w:pPr>
        <w:numPr>
          <w:ilvl w:val="0"/>
          <w:numId w:val="6"/>
        </w:numPr>
        <w:spacing w:line="240" w:lineRule="auto"/>
        <w:jc w:val="both"/>
        <w:rPr>
          <w:rtl/>
        </w:rPr>
      </w:pPr>
      <w:r w:rsidRPr="00BB119E">
        <w:rPr>
          <w:rFonts w:hint="cs"/>
          <w:rtl/>
        </w:rPr>
        <w:t>סטודנטיות בהריון מתקדם וסטודנטיות עם עגלת תינוק/ת ראשיות להחנות בחניית הסגל בבניין ד'.</w:t>
      </w:r>
    </w:p>
    <w:p w:rsidR="00BB119E" w:rsidRPr="00BB119E" w:rsidRDefault="00BB119E" w:rsidP="00BB119E">
      <w:pPr>
        <w:spacing w:line="360" w:lineRule="auto"/>
        <w:jc w:val="both"/>
        <w:rPr>
          <w:b/>
          <w:bCs/>
          <w:rtl/>
        </w:rPr>
      </w:pPr>
      <w:r w:rsidRPr="00BB119E">
        <w:rPr>
          <w:rFonts w:hint="cs"/>
          <w:b/>
          <w:bCs/>
          <w:rtl/>
        </w:rPr>
        <w:t xml:space="preserve"> היעדים לשוויון והוגנות מגדריים שנקבעו על ידי המכללה: </w:t>
      </w:r>
    </w:p>
    <w:p w:rsidR="00BB119E" w:rsidRPr="00BB119E" w:rsidRDefault="00BB119E" w:rsidP="00BB119E">
      <w:pPr>
        <w:numPr>
          <w:ilvl w:val="0"/>
          <w:numId w:val="3"/>
        </w:numPr>
        <w:spacing w:line="240" w:lineRule="auto"/>
        <w:jc w:val="both"/>
      </w:pPr>
      <w:r w:rsidRPr="00BB119E">
        <w:rPr>
          <w:rFonts w:hint="cs"/>
          <w:rtl/>
        </w:rPr>
        <w:t>הקפדה על</w:t>
      </w:r>
      <w:r w:rsidRPr="00BB119E">
        <w:rPr>
          <w:rFonts w:hint="cs"/>
          <w:u w:val="single"/>
          <w:rtl/>
        </w:rPr>
        <w:t xml:space="preserve"> </w:t>
      </w:r>
      <w:r w:rsidRPr="00BB119E">
        <w:rPr>
          <w:rFonts w:hint="cs"/>
          <w:rtl/>
        </w:rPr>
        <w:t>הוגנות מגדרית ועל איוש מועמדים על פי כישוריהם במכרזים</w:t>
      </w:r>
      <w:r w:rsidRPr="00BB119E">
        <w:t>;</w:t>
      </w:r>
      <w:r w:rsidRPr="00BB119E">
        <w:rPr>
          <w:rFonts w:hint="cs"/>
          <w:rtl/>
        </w:rPr>
        <w:t xml:space="preserve"> חשוב לציין כי אין במכרזים העדפה מתקנת למגדר מסוים.</w:t>
      </w:r>
    </w:p>
    <w:p w:rsidR="00BB119E" w:rsidRPr="00BB119E" w:rsidRDefault="00BB119E" w:rsidP="00BB119E">
      <w:pPr>
        <w:numPr>
          <w:ilvl w:val="0"/>
          <w:numId w:val="3"/>
        </w:numPr>
        <w:spacing w:line="240" w:lineRule="auto"/>
        <w:jc w:val="both"/>
      </w:pPr>
      <w:r w:rsidRPr="00BB119E">
        <w:rPr>
          <w:rFonts w:hint="cs"/>
          <w:rtl/>
        </w:rPr>
        <w:t>מימוש</w:t>
      </w:r>
      <w:r w:rsidRPr="00BB119E">
        <w:rPr>
          <w:rtl/>
        </w:rPr>
        <w:t xml:space="preserve"> </w:t>
      </w:r>
      <w:r w:rsidRPr="00BB119E">
        <w:rPr>
          <w:rFonts w:hint="cs"/>
          <w:rtl/>
        </w:rPr>
        <w:t>עיקרון</w:t>
      </w:r>
      <w:r w:rsidRPr="00BB119E">
        <w:rPr>
          <w:rtl/>
        </w:rPr>
        <w:t xml:space="preserve"> </w:t>
      </w:r>
      <w:r w:rsidRPr="00BB119E">
        <w:rPr>
          <w:rFonts w:hint="cs"/>
          <w:rtl/>
        </w:rPr>
        <w:t>הייצוג</w:t>
      </w:r>
      <w:r w:rsidRPr="00BB119E">
        <w:rPr>
          <w:rtl/>
        </w:rPr>
        <w:t xml:space="preserve"> </w:t>
      </w:r>
      <w:r w:rsidRPr="00BB119E">
        <w:rPr>
          <w:rFonts w:hint="cs"/>
          <w:rtl/>
        </w:rPr>
        <w:t>ההולם</w:t>
      </w:r>
      <w:r w:rsidRPr="00BB119E">
        <w:rPr>
          <w:rtl/>
        </w:rPr>
        <w:t xml:space="preserve"> </w:t>
      </w:r>
      <w:r w:rsidRPr="00BB119E">
        <w:rPr>
          <w:rFonts w:hint="cs"/>
          <w:rtl/>
        </w:rPr>
        <w:t>לנשים</w:t>
      </w:r>
      <w:r w:rsidRPr="00BB119E">
        <w:rPr>
          <w:rtl/>
        </w:rPr>
        <w:t xml:space="preserve">, </w:t>
      </w:r>
      <w:r w:rsidRPr="00BB119E">
        <w:rPr>
          <w:rFonts w:hint="cs"/>
          <w:rtl/>
        </w:rPr>
        <w:t>לפי</w:t>
      </w:r>
      <w:r w:rsidRPr="00BB119E">
        <w:rPr>
          <w:rtl/>
        </w:rPr>
        <w:t xml:space="preserve"> </w:t>
      </w:r>
      <w:r w:rsidRPr="00BB119E">
        <w:rPr>
          <w:rFonts w:hint="cs"/>
          <w:rtl/>
        </w:rPr>
        <w:t>חוק</w:t>
      </w:r>
      <w:r w:rsidRPr="00BB119E">
        <w:rPr>
          <w:rtl/>
        </w:rPr>
        <w:t xml:space="preserve"> "ש</w:t>
      </w:r>
      <w:r w:rsidRPr="00BB119E">
        <w:rPr>
          <w:rFonts w:hint="cs"/>
          <w:rtl/>
        </w:rPr>
        <w:t>יווי</w:t>
      </w:r>
      <w:r w:rsidRPr="00BB119E">
        <w:rPr>
          <w:rtl/>
        </w:rPr>
        <w:t xml:space="preserve"> </w:t>
      </w:r>
      <w:r w:rsidRPr="00BB119E">
        <w:rPr>
          <w:rFonts w:hint="cs"/>
          <w:rtl/>
        </w:rPr>
        <w:t>זכויות</w:t>
      </w:r>
      <w:r w:rsidRPr="00BB119E">
        <w:rPr>
          <w:rtl/>
        </w:rPr>
        <w:t xml:space="preserve"> </w:t>
      </w:r>
      <w:r w:rsidRPr="00BB119E">
        <w:rPr>
          <w:rFonts w:hint="cs"/>
          <w:rtl/>
        </w:rPr>
        <w:t>האישה</w:t>
      </w:r>
      <w:r w:rsidRPr="00BB119E">
        <w:rPr>
          <w:rtl/>
        </w:rPr>
        <w:t xml:space="preserve">",  </w:t>
      </w:r>
      <w:r w:rsidRPr="00BB119E">
        <w:rPr>
          <w:rFonts w:hint="cs"/>
          <w:rtl/>
        </w:rPr>
        <w:t>הנובע</w:t>
      </w:r>
      <w:r w:rsidRPr="00BB119E">
        <w:rPr>
          <w:rtl/>
        </w:rPr>
        <w:t xml:space="preserve"> </w:t>
      </w:r>
      <w:r w:rsidRPr="00BB119E">
        <w:rPr>
          <w:rFonts w:hint="cs"/>
          <w:rtl/>
        </w:rPr>
        <w:t>מחוק</w:t>
      </w:r>
      <w:r w:rsidRPr="00BB119E">
        <w:rPr>
          <w:rtl/>
        </w:rPr>
        <w:t xml:space="preserve"> </w:t>
      </w:r>
      <w:r w:rsidRPr="00BB119E">
        <w:rPr>
          <w:rFonts w:hint="cs"/>
          <w:rtl/>
        </w:rPr>
        <w:t>הרשויות</w:t>
      </w:r>
      <w:r w:rsidRPr="00BB119E">
        <w:rPr>
          <w:rtl/>
        </w:rPr>
        <w:t xml:space="preserve"> </w:t>
      </w:r>
      <w:r w:rsidRPr="00BB119E">
        <w:rPr>
          <w:rFonts w:hint="cs"/>
          <w:rtl/>
        </w:rPr>
        <w:t>המקומיות</w:t>
      </w:r>
      <w:r w:rsidRPr="00BB119E">
        <w:rPr>
          <w:rtl/>
        </w:rPr>
        <w:t xml:space="preserve"> </w:t>
      </w:r>
      <w:r w:rsidRPr="00BB119E">
        <w:rPr>
          <w:rFonts w:hint="cs"/>
          <w:rtl/>
        </w:rPr>
        <w:t>לקידום</w:t>
      </w:r>
      <w:r w:rsidRPr="00BB119E">
        <w:rPr>
          <w:rtl/>
        </w:rPr>
        <w:t xml:space="preserve"> </w:t>
      </w:r>
      <w:r w:rsidRPr="00BB119E">
        <w:rPr>
          <w:rFonts w:hint="cs"/>
          <w:rtl/>
        </w:rPr>
        <w:t>מעמד</w:t>
      </w:r>
      <w:r w:rsidRPr="00BB119E">
        <w:rPr>
          <w:rtl/>
        </w:rPr>
        <w:t xml:space="preserve"> </w:t>
      </w:r>
      <w:r w:rsidRPr="00BB119E">
        <w:rPr>
          <w:rFonts w:hint="cs"/>
          <w:rtl/>
        </w:rPr>
        <w:t>האישה</w:t>
      </w:r>
      <w:r w:rsidRPr="00BB119E">
        <w:rPr>
          <w:rtl/>
        </w:rPr>
        <w:t xml:space="preserve"> (2000), </w:t>
      </w:r>
      <w:r w:rsidRPr="00BB119E">
        <w:rPr>
          <w:rFonts w:hint="cs"/>
          <w:rtl/>
        </w:rPr>
        <w:t>בכל</w:t>
      </w:r>
      <w:r w:rsidRPr="00BB119E">
        <w:rPr>
          <w:rtl/>
        </w:rPr>
        <w:t xml:space="preserve"> </w:t>
      </w:r>
      <w:r w:rsidRPr="00BB119E">
        <w:rPr>
          <w:rFonts w:hint="cs"/>
          <w:rtl/>
        </w:rPr>
        <w:t>הוועדות</w:t>
      </w:r>
      <w:r w:rsidRPr="00BB119E">
        <w:rPr>
          <w:rtl/>
        </w:rPr>
        <w:t xml:space="preserve"> </w:t>
      </w:r>
      <w:r w:rsidRPr="00BB119E">
        <w:rPr>
          <w:rFonts w:hint="cs"/>
          <w:rtl/>
        </w:rPr>
        <w:t>ומניעת</w:t>
      </w:r>
      <w:r w:rsidRPr="00BB119E">
        <w:rPr>
          <w:rtl/>
        </w:rPr>
        <w:t xml:space="preserve"> </w:t>
      </w:r>
      <w:r w:rsidRPr="00BB119E">
        <w:rPr>
          <w:rFonts w:hint="cs"/>
          <w:rtl/>
        </w:rPr>
        <w:t>הדרת</w:t>
      </w:r>
      <w:r w:rsidRPr="00BB119E">
        <w:rPr>
          <w:rtl/>
        </w:rPr>
        <w:t xml:space="preserve"> </w:t>
      </w:r>
      <w:r w:rsidRPr="00BB119E">
        <w:rPr>
          <w:rFonts w:hint="cs"/>
          <w:rtl/>
        </w:rPr>
        <w:t>נשים</w:t>
      </w:r>
      <w:r w:rsidRPr="00BB119E">
        <w:rPr>
          <w:rtl/>
        </w:rPr>
        <w:t xml:space="preserve">, </w:t>
      </w:r>
      <w:r w:rsidRPr="00BB119E">
        <w:rPr>
          <w:rFonts w:hint="cs"/>
          <w:rtl/>
        </w:rPr>
        <w:t>תוך</w:t>
      </w:r>
      <w:r w:rsidRPr="00BB119E">
        <w:rPr>
          <w:rtl/>
        </w:rPr>
        <w:t xml:space="preserve"> </w:t>
      </w:r>
      <w:r w:rsidRPr="00BB119E">
        <w:rPr>
          <w:rFonts w:hint="cs"/>
          <w:rtl/>
        </w:rPr>
        <w:t>שמירה</w:t>
      </w:r>
      <w:r w:rsidRPr="00BB119E">
        <w:rPr>
          <w:rtl/>
        </w:rPr>
        <w:t xml:space="preserve"> </w:t>
      </w:r>
      <w:r w:rsidRPr="00BB119E">
        <w:rPr>
          <w:rFonts w:hint="cs"/>
          <w:rtl/>
        </w:rPr>
        <w:t>קפדנית</w:t>
      </w:r>
      <w:r w:rsidRPr="00BB119E">
        <w:rPr>
          <w:rtl/>
        </w:rPr>
        <w:t xml:space="preserve"> </w:t>
      </w:r>
      <w:r w:rsidRPr="00BB119E">
        <w:rPr>
          <w:rFonts w:hint="cs"/>
          <w:rtl/>
        </w:rPr>
        <w:t>על</w:t>
      </w:r>
      <w:r w:rsidRPr="00BB119E">
        <w:rPr>
          <w:rtl/>
        </w:rPr>
        <w:t xml:space="preserve"> </w:t>
      </w:r>
      <w:r w:rsidRPr="00BB119E">
        <w:rPr>
          <w:rFonts w:hint="cs"/>
          <w:rtl/>
        </w:rPr>
        <w:t>הוגנות</w:t>
      </w:r>
      <w:r w:rsidRPr="00BB119E">
        <w:rPr>
          <w:rtl/>
        </w:rPr>
        <w:t xml:space="preserve"> </w:t>
      </w:r>
      <w:r w:rsidRPr="00BB119E">
        <w:rPr>
          <w:rFonts w:hint="cs"/>
          <w:rtl/>
        </w:rPr>
        <w:t>מגדרית</w:t>
      </w:r>
      <w:r w:rsidRPr="00BB119E">
        <w:rPr>
          <w:rtl/>
        </w:rPr>
        <w:t xml:space="preserve"> </w:t>
      </w:r>
      <w:r w:rsidRPr="00BB119E">
        <w:rPr>
          <w:rFonts w:hint="cs"/>
          <w:rtl/>
        </w:rPr>
        <w:t>כלפי</w:t>
      </w:r>
      <w:r w:rsidRPr="00BB119E">
        <w:rPr>
          <w:rtl/>
        </w:rPr>
        <w:t xml:space="preserve"> </w:t>
      </w:r>
      <w:r w:rsidRPr="00BB119E">
        <w:rPr>
          <w:rFonts w:hint="cs"/>
          <w:rtl/>
        </w:rPr>
        <w:t>הגברים</w:t>
      </w:r>
      <w:r w:rsidRPr="00BB119E">
        <w:rPr>
          <w:rtl/>
        </w:rPr>
        <w:t xml:space="preserve"> </w:t>
      </w:r>
      <w:r w:rsidRPr="00BB119E">
        <w:rPr>
          <w:rFonts w:hint="cs"/>
          <w:rtl/>
        </w:rPr>
        <w:t>במכללה</w:t>
      </w:r>
      <w:r w:rsidRPr="00BB119E">
        <w:rPr>
          <w:rtl/>
        </w:rPr>
        <w:t>;</w:t>
      </w:r>
    </w:p>
    <w:p w:rsidR="00BB119E" w:rsidRPr="00BB119E" w:rsidRDefault="00BB119E" w:rsidP="00BB119E">
      <w:pPr>
        <w:numPr>
          <w:ilvl w:val="0"/>
          <w:numId w:val="3"/>
        </w:numPr>
        <w:spacing w:line="240" w:lineRule="auto"/>
        <w:jc w:val="both"/>
        <w:rPr>
          <w:rtl/>
        </w:rPr>
      </w:pPr>
      <w:r w:rsidRPr="00BB119E">
        <w:rPr>
          <w:rFonts w:hint="cs"/>
          <w:rtl/>
        </w:rPr>
        <w:t>פיתוח</w:t>
      </w:r>
      <w:r w:rsidRPr="00BB119E">
        <w:rPr>
          <w:rtl/>
        </w:rPr>
        <w:t xml:space="preserve"> </w:t>
      </w:r>
      <w:r w:rsidRPr="00BB119E">
        <w:rPr>
          <w:rFonts w:hint="cs"/>
          <w:rtl/>
        </w:rPr>
        <w:t>תרבות</w:t>
      </w:r>
      <w:r w:rsidRPr="00BB119E">
        <w:rPr>
          <w:rtl/>
        </w:rPr>
        <w:t xml:space="preserve"> </w:t>
      </w:r>
      <w:r w:rsidRPr="00BB119E">
        <w:rPr>
          <w:rFonts w:hint="cs"/>
          <w:rtl/>
        </w:rPr>
        <w:t>שיח</w:t>
      </w:r>
      <w:r w:rsidRPr="00BB119E">
        <w:rPr>
          <w:rtl/>
        </w:rPr>
        <w:t xml:space="preserve"> </w:t>
      </w:r>
      <w:r w:rsidRPr="00BB119E">
        <w:rPr>
          <w:rFonts w:hint="cs"/>
          <w:rtl/>
        </w:rPr>
        <w:t>שוויוני</w:t>
      </w:r>
      <w:r w:rsidRPr="00BB119E">
        <w:rPr>
          <w:rtl/>
        </w:rPr>
        <w:t xml:space="preserve"> </w:t>
      </w:r>
      <w:r w:rsidRPr="00BB119E">
        <w:rPr>
          <w:rFonts w:hint="cs"/>
          <w:rtl/>
        </w:rPr>
        <w:t>בכל</w:t>
      </w:r>
      <w:r w:rsidRPr="00BB119E">
        <w:rPr>
          <w:rtl/>
        </w:rPr>
        <w:t xml:space="preserve"> </w:t>
      </w:r>
      <w:r w:rsidRPr="00BB119E">
        <w:rPr>
          <w:rFonts w:hint="cs"/>
          <w:rtl/>
        </w:rPr>
        <w:t>הוועדות, החל מוועדות קבלה של סטודנטים/</w:t>
      </w:r>
      <w:proofErr w:type="spellStart"/>
      <w:r w:rsidRPr="00BB119E">
        <w:rPr>
          <w:rFonts w:hint="cs"/>
          <w:rtl/>
        </w:rPr>
        <w:t>ות</w:t>
      </w:r>
      <w:proofErr w:type="spellEnd"/>
      <w:r w:rsidRPr="00BB119E">
        <w:rPr>
          <w:rFonts w:hint="cs"/>
          <w:rtl/>
        </w:rPr>
        <w:t>, דרך וועדות קבלה של הסגל האקדמי והסגל המנהלי, ועדת קידום, ועדת הוראה, ועדת מחקר, ועדת מינויים ועוד;</w:t>
      </w:r>
    </w:p>
    <w:p w:rsidR="00BB119E" w:rsidRPr="00BB119E" w:rsidRDefault="00BB119E" w:rsidP="00BB119E">
      <w:pPr>
        <w:numPr>
          <w:ilvl w:val="0"/>
          <w:numId w:val="3"/>
        </w:numPr>
        <w:spacing w:line="240" w:lineRule="auto"/>
        <w:jc w:val="both"/>
      </w:pPr>
      <w:r w:rsidRPr="00BB119E">
        <w:rPr>
          <w:rFonts w:hint="cs"/>
          <w:rtl/>
        </w:rPr>
        <w:t>מתן</w:t>
      </w:r>
      <w:r w:rsidRPr="00BB119E">
        <w:rPr>
          <w:rtl/>
        </w:rPr>
        <w:t xml:space="preserve"> </w:t>
      </w:r>
      <w:r w:rsidRPr="00BB119E">
        <w:rPr>
          <w:rFonts w:hint="cs"/>
          <w:rtl/>
        </w:rPr>
        <w:t>ייעוץ</w:t>
      </w:r>
      <w:r w:rsidRPr="00BB119E">
        <w:rPr>
          <w:rtl/>
        </w:rPr>
        <w:t xml:space="preserve"> </w:t>
      </w:r>
      <w:r w:rsidRPr="00BB119E">
        <w:rPr>
          <w:rFonts w:hint="cs"/>
          <w:rtl/>
        </w:rPr>
        <w:t>בנוש</w:t>
      </w:r>
      <w:r w:rsidRPr="00BB119E">
        <w:rPr>
          <w:rtl/>
        </w:rPr>
        <w:t xml:space="preserve">א </w:t>
      </w:r>
      <w:r w:rsidRPr="00BB119E">
        <w:rPr>
          <w:rFonts w:hint="cs"/>
          <w:rtl/>
        </w:rPr>
        <w:t>שוויון והוגנות מגדריים במכללה לכל קהילת המכללה: סטודנטים וסטודנטיות, אנשי הסגל האקדמי והסגל המנהלי;</w:t>
      </w:r>
    </w:p>
    <w:p w:rsidR="00BB119E" w:rsidRPr="00BB119E" w:rsidRDefault="00BB119E" w:rsidP="00BB119E">
      <w:pPr>
        <w:numPr>
          <w:ilvl w:val="0"/>
          <w:numId w:val="3"/>
        </w:numPr>
        <w:spacing w:line="240" w:lineRule="auto"/>
        <w:jc w:val="both"/>
      </w:pPr>
      <w:r w:rsidRPr="00BB119E">
        <w:rPr>
          <w:rFonts w:hint="cs"/>
          <w:rtl/>
        </w:rPr>
        <w:t>מניעת</w:t>
      </w:r>
      <w:r w:rsidRPr="00BB119E">
        <w:rPr>
          <w:rtl/>
        </w:rPr>
        <w:t xml:space="preserve"> </w:t>
      </w:r>
      <w:r w:rsidRPr="00BB119E">
        <w:rPr>
          <w:rFonts w:hint="cs"/>
          <w:rtl/>
        </w:rPr>
        <w:t>אפליית</w:t>
      </w:r>
      <w:r w:rsidRPr="00BB119E">
        <w:rPr>
          <w:rtl/>
        </w:rPr>
        <w:t xml:space="preserve"> </w:t>
      </w:r>
      <w:r w:rsidRPr="00BB119E">
        <w:rPr>
          <w:rFonts w:hint="cs"/>
          <w:rtl/>
        </w:rPr>
        <w:t>נשים</w:t>
      </w:r>
      <w:r w:rsidRPr="00BB119E">
        <w:rPr>
          <w:rtl/>
        </w:rPr>
        <w:t xml:space="preserve"> </w:t>
      </w:r>
      <w:r w:rsidRPr="00BB119E">
        <w:rPr>
          <w:rFonts w:hint="cs"/>
          <w:rtl/>
        </w:rPr>
        <w:t>במכללה</w:t>
      </w:r>
      <w:r w:rsidRPr="00BB119E">
        <w:rPr>
          <w:rtl/>
        </w:rPr>
        <w:t xml:space="preserve">: </w:t>
      </w:r>
      <w:r w:rsidRPr="00BB119E">
        <w:rPr>
          <w:rFonts w:hint="cs"/>
          <w:rtl/>
        </w:rPr>
        <w:t>מרצות</w:t>
      </w:r>
      <w:r w:rsidRPr="00BB119E">
        <w:rPr>
          <w:rtl/>
        </w:rPr>
        <w:t xml:space="preserve">, </w:t>
      </w:r>
      <w:r w:rsidRPr="00BB119E">
        <w:rPr>
          <w:rFonts w:hint="cs"/>
          <w:rtl/>
        </w:rPr>
        <w:t>ע</w:t>
      </w:r>
      <w:r w:rsidRPr="00BB119E">
        <w:rPr>
          <w:rtl/>
        </w:rPr>
        <w:t>ובדות  וסטודנטיות</w:t>
      </w:r>
      <w:r w:rsidRPr="00BB119E">
        <w:rPr>
          <w:rFonts w:hint="cs"/>
          <w:rtl/>
        </w:rPr>
        <w:t>;</w:t>
      </w:r>
    </w:p>
    <w:p w:rsidR="00BB119E" w:rsidRPr="00BB119E" w:rsidRDefault="00BB119E" w:rsidP="00BB119E">
      <w:pPr>
        <w:numPr>
          <w:ilvl w:val="0"/>
          <w:numId w:val="3"/>
        </w:numPr>
        <w:spacing w:line="240" w:lineRule="auto"/>
        <w:jc w:val="both"/>
      </w:pPr>
      <w:r w:rsidRPr="00BB119E">
        <w:rPr>
          <w:rFonts w:hint="cs"/>
          <w:rtl/>
        </w:rPr>
        <w:t>איגום</w:t>
      </w:r>
      <w:r w:rsidRPr="00BB119E">
        <w:rPr>
          <w:rtl/>
        </w:rPr>
        <w:t xml:space="preserve"> </w:t>
      </w:r>
      <w:r w:rsidRPr="00BB119E">
        <w:rPr>
          <w:rFonts w:hint="cs"/>
          <w:rtl/>
        </w:rPr>
        <w:t>של</w:t>
      </w:r>
      <w:r w:rsidRPr="00BB119E">
        <w:rPr>
          <w:rtl/>
        </w:rPr>
        <w:t xml:space="preserve"> </w:t>
      </w:r>
      <w:r w:rsidRPr="00BB119E">
        <w:rPr>
          <w:rFonts w:hint="cs"/>
          <w:rtl/>
        </w:rPr>
        <w:t>צורכי</w:t>
      </w:r>
      <w:r w:rsidRPr="00BB119E">
        <w:rPr>
          <w:rtl/>
        </w:rPr>
        <w:t xml:space="preserve"> </w:t>
      </w:r>
      <w:r w:rsidRPr="00BB119E">
        <w:rPr>
          <w:rFonts w:hint="cs"/>
          <w:rtl/>
        </w:rPr>
        <w:t>הנשים</w:t>
      </w:r>
      <w:r w:rsidRPr="00BB119E">
        <w:rPr>
          <w:rtl/>
        </w:rPr>
        <w:t xml:space="preserve"> </w:t>
      </w:r>
      <w:r w:rsidRPr="00BB119E">
        <w:rPr>
          <w:rFonts w:hint="cs"/>
          <w:rtl/>
        </w:rPr>
        <w:t>במכללה</w:t>
      </w:r>
      <w:r w:rsidRPr="00BB119E">
        <w:rPr>
          <w:rtl/>
        </w:rPr>
        <w:t xml:space="preserve"> </w:t>
      </w:r>
      <w:r w:rsidRPr="00BB119E">
        <w:rPr>
          <w:rFonts w:hint="cs"/>
          <w:rtl/>
        </w:rPr>
        <w:t>ומתן</w:t>
      </w:r>
      <w:r w:rsidRPr="00BB119E">
        <w:rPr>
          <w:rtl/>
        </w:rPr>
        <w:t xml:space="preserve"> </w:t>
      </w:r>
      <w:r w:rsidRPr="00BB119E">
        <w:rPr>
          <w:rFonts w:hint="cs"/>
          <w:rtl/>
        </w:rPr>
        <w:t>מענה</w:t>
      </w:r>
      <w:r w:rsidRPr="00BB119E">
        <w:rPr>
          <w:rtl/>
        </w:rPr>
        <w:t>/</w:t>
      </w:r>
      <w:r w:rsidRPr="00BB119E">
        <w:rPr>
          <w:rFonts w:hint="cs"/>
          <w:rtl/>
        </w:rPr>
        <w:t>או</w:t>
      </w:r>
      <w:r w:rsidRPr="00BB119E">
        <w:rPr>
          <w:rtl/>
        </w:rPr>
        <w:t xml:space="preserve"> </w:t>
      </w:r>
      <w:r w:rsidRPr="00BB119E">
        <w:rPr>
          <w:rFonts w:hint="cs"/>
          <w:rtl/>
        </w:rPr>
        <w:t>הפנייה</w:t>
      </w:r>
      <w:r w:rsidRPr="00BB119E">
        <w:rPr>
          <w:rtl/>
        </w:rPr>
        <w:t xml:space="preserve"> </w:t>
      </w:r>
      <w:r w:rsidRPr="00BB119E">
        <w:rPr>
          <w:rFonts w:hint="cs"/>
          <w:rtl/>
        </w:rPr>
        <w:t>למי</w:t>
      </w:r>
      <w:r w:rsidRPr="00BB119E">
        <w:rPr>
          <w:rtl/>
        </w:rPr>
        <w:t xml:space="preserve"> </w:t>
      </w:r>
      <w:r w:rsidRPr="00BB119E">
        <w:rPr>
          <w:rFonts w:hint="cs"/>
          <w:rtl/>
        </w:rPr>
        <w:t>שאחראי</w:t>
      </w:r>
      <w:r w:rsidRPr="00BB119E">
        <w:rPr>
          <w:rtl/>
        </w:rPr>
        <w:t>/</w:t>
      </w:r>
      <w:r w:rsidRPr="00BB119E">
        <w:rPr>
          <w:rFonts w:hint="cs"/>
          <w:rtl/>
        </w:rPr>
        <w:t>ת</w:t>
      </w:r>
      <w:r w:rsidRPr="00BB119E">
        <w:rPr>
          <w:rtl/>
        </w:rPr>
        <w:t xml:space="preserve"> </w:t>
      </w:r>
      <w:r w:rsidRPr="00BB119E">
        <w:rPr>
          <w:rFonts w:hint="cs"/>
          <w:rtl/>
        </w:rPr>
        <w:t>למתן</w:t>
      </w:r>
      <w:r w:rsidRPr="00BB119E">
        <w:rPr>
          <w:rtl/>
        </w:rPr>
        <w:t xml:space="preserve"> </w:t>
      </w:r>
      <w:r w:rsidRPr="00BB119E">
        <w:rPr>
          <w:rFonts w:hint="cs"/>
          <w:rtl/>
        </w:rPr>
        <w:t xml:space="preserve">המענה; </w:t>
      </w:r>
    </w:p>
    <w:p w:rsidR="00BB119E" w:rsidRPr="00BB119E" w:rsidRDefault="00BB119E" w:rsidP="00BB119E">
      <w:pPr>
        <w:numPr>
          <w:ilvl w:val="0"/>
          <w:numId w:val="3"/>
        </w:numPr>
        <w:spacing w:line="240" w:lineRule="auto"/>
        <w:jc w:val="both"/>
      </w:pPr>
      <w:r w:rsidRPr="00BB119E">
        <w:rPr>
          <w:rFonts w:hint="cs"/>
          <w:rtl/>
        </w:rPr>
        <w:t xml:space="preserve">רגישות לצורכיהם של סטודנטים גברים העובדים ולומדים במקביל במכללה, כמו לוחמי האש, שלעתים עלולים להיעדר מעל  למכסה המותרת בתקנון המכללה; </w:t>
      </w:r>
    </w:p>
    <w:p w:rsidR="00BB119E" w:rsidRPr="00BB119E" w:rsidRDefault="00BB119E" w:rsidP="00BB119E">
      <w:pPr>
        <w:numPr>
          <w:ilvl w:val="0"/>
          <w:numId w:val="3"/>
        </w:numPr>
        <w:spacing w:line="240" w:lineRule="auto"/>
        <w:jc w:val="both"/>
      </w:pPr>
      <w:r w:rsidRPr="00BB119E">
        <w:rPr>
          <w:rFonts w:hint="cs"/>
          <w:rtl/>
        </w:rPr>
        <w:t>עידוד סטודנטים ללמוד במסלולים שנחשבים ל"מעוז נשי", דוגמת חינוך בגיל הרך;</w:t>
      </w:r>
    </w:p>
    <w:p w:rsidR="00BB119E" w:rsidRPr="00BB119E" w:rsidRDefault="00BB119E" w:rsidP="00BB119E">
      <w:pPr>
        <w:numPr>
          <w:ilvl w:val="0"/>
          <w:numId w:val="3"/>
        </w:numPr>
        <w:spacing w:line="240" w:lineRule="auto"/>
        <w:jc w:val="both"/>
      </w:pPr>
      <w:r w:rsidRPr="00BB119E">
        <w:rPr>
          <w:rFonts w:hint="cs"/>
          <w:rtl/>
        </w:rPr>
        <w:t>בניית השתלמויות לסגל ההוראה ולסגל המנהלי על המאפיינים המגדריים השונים והתשומות שיכולות לצמוח מכך לקידום השוויון בחברה ולפיתוח המדע וכן השתלמויות בנושא אפליה מגדרית ומניעת ניצול מיני בחברה מעורבת.</w:t>
      </w:r>
    </w:p>
    <w:p w:rsidR="00BB119E" w:rsidRPr="00BB119E" w:rsidRDefault="00BB119E" w:rsidP="00BB119E">
      <w:pPr>
        <w:numPr>
          <w:ilvl w:val="0"/>
          <w:numId w:val="3"/>
        </w:numPr>
        <w:spacing w:line="240" w:lineRule="auto"/>
        <w:jc w:val="both"/>
        <w:rPr>
          <w:rtl/>
        </w:rPr>
      </w:pPr>
      <w:r w:rsidRPr="00BB119E">
        <w:rPr>
          <w:rFonts w:hint="cs"/>
          <w:rtl/>
        </w:rPr>
        <w:t xml:space="preserve">מינוי נציבה למניעת הטרדה מינית וטיפול בתלונות. </w:t>
      </w:r>
    </w:p>
    <w:p w:rsidR="00BB119E" w:rsidRDefault="00BB119E" w:rsidP="00BB119E">
      <w:pPr>
        <w:numPr>
          <w:ilvl w:val="0"/>
          <w:numId w:val="2"/>
        </w:numPr>
        <w:spacing w:line="360" w:lineRule="auto"/>
        <w:jc w:val="both"/>
        <w:rPr>
          <w:b/>
          <w:bCs/>
        </w:rPr>
      </w:pPr>
      <w:r w:rsidRPr="00BB119E">
        <w:rPr>
          <w:rFonts w:hint="cs"/>
          <w:b/>
          <w:bCs/>
          <w:rtl/>
        </w:rPr>
        <w:t xml:space="preserve">האם הוקצו משאבים לטובת השגתם ומהם טווחי הזמן בהם המוסד מתכוון להשיג את יעדיו. </w:t>
      </w:r>
    </w:p>
    <w:p w:rsidR="00BB119E" w:rsidRDefault="00BB119E" w:rsidP="00BB119E">
      <w:pPr>
        <w:spacing w:line="360" w:lineRule="auto"/>
        <w:ind w:left="1080"/>
        <w:jc w:val="both"/>
        <w:rPr>
          <w:rtl/>
        </w:rPr>
      </w:pPr>
      <w:r w:rsidRPr="00BB119E">
        <w:rPr>
          <w:rFonts w:hint="cs"/>
          <w:rtl/>
        </w:rPr>
        <w:lastRenderedPageBreak/>
        <w:t xml:space="preserve">משאבים לטובת ההשגה של יעדים אלה כלולים בעצם המינוי של יועצת לנשיא לנושא הוגנות מגדרית ובמסגרת הקצאת השעות לצורך מילוי התפקיד של ראשי היחידות האקדמיות והמנהליות והוא חלק מתקציב הפעילות האקדמי והמנהלי של המכללה. </w:t>
      </w:r>
    </w:p>
    <w:p w:rsidR="00BB119E" w:rsidRDefault="00BB119E" w:rsidP="00BB119E">
      <w:pPr>
        <w:spacing w:line="360" w:lineRule="auto"/>
        <w:ind w:left="1080"/>
        <w:jc w:val="both"/>
        <w:rPr>
          <w:rtl/>
        </w:rPr>
      </w:pPr>
      <w:r w:rsidRPr="00BB119E">
        <w:rPr>
          <w:rFonts w:hint="cs"/>
          <w:rtl/>
        </w:rPr>
        <w:t xml:space="preserve">נושא התשתיות תוקצב במסגרת תקציב המכללה לשנה"ל הנוכחית , כמו בשנים קודמות. </w:t>
      </w:r>
    </w:p>
    <w:p w:rsidR="00BB119E" w:rsidRPr="00BB119E" w:rsidRDefault="00BB119E" w:rsidP="00BB119E">
      <w:pPr>
        <w:spacing w:line="360" w:lineRule="auto"/>
        <w:ind w:left="1080"/>
        <w:jc w:val="both"/>
        <w:rPr>
          <w:rtl/>
        </w:rPr>
      </w:pPr>
      <w:r w:rsidRPr="00BB119E">
        <w:rPr>
          <w:rFonts w:hint="cs"/>
          <w:rtl/>
        </w:rPr>
        <w:t xml:space="preserve">הקצאת תקציבים נוספים, כגון: קיום השתלמויות לסגל האקדמי והמנהלי בנושאי הוגנות מגדרית תידון בישיבה של ועדת התקצוב של היחידות האקדמיות ועם מנכ"ל המכללה בנוגע לסגל המנהלי.  </w:t>
      </w:r>
    </w:p>
    <w:p w:rsidR="00BB119E" w:rsidRPr="00BB119E" w:rsidRDefault="00BB119E" w:rsidP="00BB119E">
      <w:pPr>
        <w:numPr>
          <w:ilvl w:val="0"/>
          <w:numId w:val="2"/>
        </w:numPr>
        <w:spacing w:line="360" w:lineRule="auto"/>
        <w:jc w:val="both"/>
        <w:rPr>
          <w:b/>
          <w:bCs/>
        </w:rPr>
      </w:pPr>
      <w:r w:rsidRPr="00BB119E">
        <w:rPr>
          <w:rFonts w:hint="cs"/>
          <w:b/>
          <w:bCs/>
          <w:rtl/>
        </w:rPr>
        <w:t>האם התקיימו דיונים בנושא בסנאט/במועצה האקדמית ובוועדות שונות רלוונטיות, לרבות ייצוג נשים בוועדות השונות במוסד</w:t>
      </w:r>
    </w:p>
    <w:p w:rsidR="00BB119E" w:rsidRPr="00BB119E" w:rsidRDefault="00BB119E" w:rsidP="00BB119E">
      <w:pPr>
        <w:spacing w:line="360" w:lineRule="auto"/>
        <w:jc w:val="both"/>
        <w:rPr>
          <w:rtl/>
        </w:rPr>
      </w:pPr>
      <w:r w:rsidRPr="00BB119E">
        <w:rPr>
          <w:rFonts w:hint="cs"/>
          <w:rtl/>
        </w:rPr>
        <w:t xml:space="preserve">דיונים בנושא זה יכללו במסגרות שונות בתיאום עם יועצת הנשיא להוגנות מגדרית. בישיבת המועצה האקדמית עם פתיחת שנה הלימודים תשע"ח, הציגה היועצת תציג את תמונת המצב בנדון ואת היעדים לשנה הקרובה, כך היה גם בפתח שנת הלימודים תשע"ט..  </w:t>
      </w:r>
    </w:p>
    <w:p w:rsidR="00BB119E" w:rsidRPr="00BB119E" w:rsidRDefault="00BB119E" w:rsidP="00BB119E">
      <w:pPr>
        <w:numPr>
          <w:ilvl w:val="0"/>
          <w:numId w:val="2"/>
        </w:numPr>
        <w:spacing w:line="360" w:lineRule="auto"/>
        <w:jc w:val="both"/>
        <w:rPr>
          <w:b/>
          <w:bCs/>
        </w:rPr>
      </w:pPr>
      <w:r w:rsidRPr="00BB119E">
        <w:rPr>
          <w:rFonts w:hint="cs"/>
          <w:b/>
          <w:bCs/>
          <w:rtl/>
        </w:rPr>
        <w:t>פרטים אודות היועצת לנשיא להוגנות מגדרית: שם, דרגה ותפקידים נוספים במוסד, ככל שישנם.</w:t>
      </w:r>
    </w:p>
    <w:p w:rsidR="00BB119E" w:rsidRPr="00BB119E" w:rsidRDefault="00BB119E" w:rsidP="00BB119E">
      <w:pPr>
        <w:spacing w:after="0" w:line="360" w:lineRule="auto"/>
        <w:jc w:val="both"/>
        <w:rPr>
          <w:rtl/>
        </w:rPr>
      </w:pPr>
      <w:r w:rsidRPr="00BB119E">
        <w:rPr>
          <w:rFonts w:hint="cs"/>
          <w:b/>
          <w:bCs/>
          <w:rtl/>
        </w:rPr>
        <w:t xml:space="preserve">שם יועצת הנשיא להוגנות מגדרית: </w:t>
      </w:r>
      <w:r w:rsidRPr="00BB119E">
        <w:rPr>
          <w:rFonts w:hint="cs"/>
          <w:rtl/>
        </w:rPr>
        <w:t>ד"ר לילי זמיר</w:t>
      </w:r>
      <w:r w:rsidRPr="00BB119E">
        <w:rPr>
          <w:rFonts w:hint="cs"/>
          <w:b/>
          <w:bCs/>
          <w:rtl/>
        </w:rPr>
        <w:t xml:space="preserve">, </w:t>
      </w:r>
      <w:r w:rsidRPr="00BB119E">
        <w:rPr>
          <w:rFonts w:hint="cs"/>
          <w:rtl/>
        </w:rPr>
        <w:t>בעלת דרגת</w:t>
      </w:r>
      <w:r w:rsidRPr="00BB119E">
        <w:rPr>
          <w:rFonts w:hint="cs"/>
          <w:b/>
          <w:bCs/>
          <w:rtl/>
        </w:rPr>
        <w:t xml:space="preserve"> </w:t>
      </w:r>
      <w:r w:rsidRPr="00BB119E">
        <w:rPr>
          <w:rFonts w:hint="cs"/>
          <w:rtl/>
        </w:rPr>
        <w:t xml:space="preserve">מרצה בכיר. </w:t>
      </w:r>
    </w:p>
    <w:p w:rsidR="00BB119E" w:rsidRPr="00BB119E" w:rsidRDefault="00BB119E" w:rsidP="00BB119E">
      <w:pPr>
        <w:spacing w:after="0" w:line="360" w:lineRule="auto"/>
        <w:jc w:val="both"/>
        <w:rPr>
          <w:rtl/>
        </w:rPr>
      </w:pPr>
      <w:r w:rsidRPr="00BB119E">
        <w:rPr>
          <w:rFonts w:hint="cs"/>
          <w:rtl/>
        </w:rPr>
        <w:t xml:space="preserve">בנוסף על תפקידה כיועצת הנשיא להוגנות מגדרית היא ממלאת את תפקיד </w:t>
      </w:r>
      <w:r w:rsidRPr="00BB119E">
        <w:rPr>
          <w:rFonts w:hint="cs"/>
          <w:b/>
          <w:bCs/>
          <w:rtl/>
        </w:rPr>
        <w:t xml:space="preserve"> </w:t>
      </w:r>
      <w:r w:rsidRPr="00BB119E">
        <w:rPr>
          <w:rFonts w:hint="cs"/>
          <w:rtl/>
        </w:rPr>
        <w:t>הנציבה לטיפול בתלונות על הטרדה מינית ומניעתה ; ראש המרכז ללימודי נשים ומגדר.</w:t>
      </w:r>
    </w:p>
    <w:p w:rsidR="00BB119E" w:rsidRDefault="00BB119E" w:rsidP="00BB119E">
      <w:pPr>
        <w:spacing w:line="360" w:lineRule="auto"/>
        <w:jc w:val="both"/>
        <w:rPr>
          <w:b/>
          <w:bCs/>
          <w:u w:val="single"/>
          <w:rtl/>
        </w:rPr>
      </w:pPr>
      <w:r w:rsidRPr="00BB119E">
        <w:rPr>
          <w:rFonts w:hint="cs"/>
          <w:b/>
          <w:bCs/>
          <w:rtl/>
        </w:rPr>
        <w:t xml:space="preserve">תחומי הוראה ומחקר: </w:t>
      </w:r>
      <w:r w:rsidRPr="00BB119E">
        <w:rPr>
          <w:rFonts w:hint="cs"/>
          <w:rtl/>
        </w:rPr>
        <w:t>מגדר,  השכלת מבוגרים ושואה, עם דגש על ייחודיות הגורל הנשי בשואה.</w:t>
      </w:r>
    </w:p>
    <w:p w:rsidR="00BB119E" w:rsidRPr="00BB119E" w:rsidRDefault="00BB119E" w:rsidP="00BB119E">
      <w:pPr>
        <w:pStyle w:val="a8"/>
        <w:numPr>
          <w:ilvl w:val="0"/>
          <w:numId w:val="7"/>
        </w:numPr>
        <w:spacing w:line="360" w:lineRule="auto"/>
        <w:jc w:val="both"/>
        <w:rPr>
          <w:b/>
          <w:bCs/>
          <w:u w:val="single"/>
        </w:rPr>
      </w:pPr>
      <w:r w:rsidRPr="00BB119E">
        <w:rPr>
          <w:rFonts w:hint="cs"/>
          <w:b/>
          <w:bCs/>
          <w:u w:val="single"/>
          <w:rtl/>
        </w:rPr>
        <w:t xml:space="preserve"> חברי סגל אקדמי לפי התפלגות מגדרית </w:t>
      </w:r>
    </w:p>
    <w:bookmarkStart w:id="1" w:name="_Hlk25432338"/>
    <w:p w:rsidR="00BB119E" w:rsidRDefault="00BB119E" w:rsidP="00BB119E">
      <w:pPr>
        <w:spacing w:line="360" w:lineRule="auto"/>
        <w:ind w:firstLine="720"/>
        <w:jc w:val="both"/>
        <w:rPr>
          <w:b/>
          <w:bCs/>
          <w:u w:val="single"/>
          <w:rtl/>
        </w:rPr>
      </w:pPr>
      <w:r w:rsidRPr="00BB119E">
        <w:object w:dxaOrig="155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קובץ אקסל של חברי סגל אקדמי לפי התפלגות מגדרית " style="width:97.1pt;height:61.1pt" o:ole="">
            <v:imagedata r:id="rId7" o:title=""/>
          </v:shape>
          <o:OLEObject Type="Embed" ProgID="Excel.Sheet.12" ShapeID="_x0000_i1063" DrawAspect="Icon" ObjectID="_1637480603" r:id="rId8"/>
        </w:object>
      </w:r>
    </w:p>
    <w:p w:rsidR="00BB119E" w:rsidRDefault="00BB119E">
      <w:pPr>
        <w:bidi w:val="0"/>
        <w:rPr>
          <w:b/>
          <w:bCs/>
          <w:sz w:val="24"/>
          <w:highlight w:val="lightGray"/>
          <w:rtl/>
        </w:rPr>
      </w:pPr>
      <w:r>
        <w:rPr>
          <w:b/>
          <w:bCs/>
          <w:sz w:val="24"/>
          <w:highlight w:val="lightGray"/>
          <w:rtl/>
        </w:rPr>
        <w:br w:type="page"/>
      </w:r>
    </w:p>
    <w:p w:rsidR="00BB119E" w:rsidRPr="00BB119E" w:rsidRDefault="00BB119E" w:rsidP="00BB119E">
      <w:pPr>
        <w:spacing w:line="360" w:lineRule="auto"/>
        <w:ind w:left="360"/>
        <w:jc w:val="both"/>
        <w:rPr>
          <w:b/>
          <w:bCs/>
          <w:u w:val="single"/>
          <w:rtl/>
        </w:rPr>
      </w:pPr>
      <w:r w:rsidRPr="00BB119E">
        <w:rPr>
          <w:b/>
          <w:bCs/>
          <w:u w:val="single"/>
          <w:rtl/>
        </w:rPr>
        <w:lastRenderedPageBreak/>
        <w:t>איוש סגל אקדמי בכיר בתפקידים מנהליים – התפלגות מגדרית</w:t>
      </w:r>
      <w:r w:rsidRPr="00BB119E">
        <w:rPr>
          <w:rFonts w:hint="cs"/>
          <w:b/>
          <w:bCs/>
          <w:u w:val="single"/>
          <w:rtl/>
        </w:rPr>
        <w:t xml:space="preserve"> </w:t>
      </w:r>
    </w:p>
    <w:bookmarkEnd w:id="1"/>
    <w:tbl>
      <w:tblPr>
        <w:tblStyle w:val="a7"/>
        <w:bidiVisual/>
        <w:tblW w:w="0" w:type="auto"/>
        <w:tblLook w:val="04A0" w:firstRow="1" w:lastRow="0" w:firstColumn="1" w:lastColumn="0" w:noHBand="0" w:noVBand="1"/>
      </w:tblPr>
      <w:tblGrid>
        <w:gridCol w:w="1382"/>
        <w:gridCol w:w="1382"/>
        <w:gridCol w:w="1384"/>
        <w:gridCol w:w="1383"/>
        <w:gridCol w:w="1383"/>
        <w:gridCol w:w="1383"/>
      </w:tblGrid>
      <w:tr w:rsidR="00BB119E" w:rsidRPr="00BB119E" w:rsidTr="00BB119E">
        <w:tc>
          <w:tcPr>
            <w:tcW w:w="1382" w:type="dxa"/>
            <w:tcBorders>
              <w:right w:val="single" w:sz="4" w:space="0" w:color="FFFFFF" w:themeColor="background1"/>
            </w:tcBorders>
            <w:vAlign w:val="center"/>
          </w:tcPr>
          <w:p w:rsidR="00BB119E" w:rsidRPr="00BB119E" w:rsidRDefault="00BB119E" w:rsidP="00BB119E">
            <w:pPr>
              <w:spacing w:line="360" w:lineRule="auto"/>
              <w:jc w:val="center"/>
              <w:rPr>
                <w:rFonts w:hint="cs"/>
                <w:rtl/>
              </w:rPr>
            </w:pPr>
          </w:p>
        </w:tc>
        <w:tc>
          <w:tcPr>
            <w:tcW w:w="1382" w:type="dxa"/>
            <w:tcBorders>
              <w:left w:val="single" w:sz="4" w:space="0" w:color="FFFFFF" w:themeColor="background1"/>
              <w:right w:val="single" w:sz="4" w:space="0" w:color="FFFFFF" w:themeColor="background1"/>
            </w:tcBorders>
            <w:vAlign w:val="center"/>
          </w:tcPr>
          <w:p w:rsidR="00BB119E" w:rsidRPr="00BB119E" w:rsidRDefault="00BB119E" w:rsidP="00BB119E">
            <w:pPr>
              <w:spacing w:line="360" w:lineRule="auto"/>
              <w:jc w:val="center"/>
              <w:rPr>
                <w:rFonts w:hint="cs"/>
                <w:rtl/>
              </w:rPr>
            </w:pPr>
            <w:r>
              <w:rPr>
                <w:rFonts w:hint="cs"/>
                <w:rtl/>
              </w:rPr>
              <w:t>תשע"ח</w:t>
            </w:r>
          </w:p>
        </w:tc>
        <w:tc>
          <w:tcPr>
            <w:tcW w:w="1384" w:type="dxa"/>
            <w:tcBorders>
              <w:left w:val="single" w:sz="4" w:space="0" w:color="FFFFFF" w:themeColor="background1"/>
            </w:tcBorders>
            <w:vAlign w:val="center"/>
          </w:tcPr>
          <w:p w:rsidR="00BB119E" w:rsidRPr="00BB119E" w:rsidRDefault="00BB119E" w:rsidP="00BB119E">
            <w:pPr>
              <w:spacing w:line="360" w:lineRule="auto"/>
              <w:jc w:val="center"/>
              <w:rPr>
                <w:rFonts w:hint="cs"/>
                <w:rtl/>
              </w:rPr>
            </w:pPr>
          </w:p>
        </w:tc>
        <w:tc>
          <w:tcPr>
            <w:tcW w:w="1383" w:type="dxa"/>
            <w:tcBorders>
              <w:right w:val="single" w:sz="4" w:space="0" w:color="FFFFFF" w:themeColor="background1"/>
            </w:tcBorders>
            <w:vAlign w:val="center"/>
          </w:tcPr>
          <w:p w:rsidR="00BB119E" w:rsidRPr="00BB119E" w:rsidRDefault="00BB119E" w:rsidP="00BB119E">
            <w:pPr>
              <w:spacing w:line="360" w:lineRule="auto"/>
              <w:jc w:val="center"/>
              <w:rPr>
                <w:rFonts w:hint="cs"/>
                <w:rtl/>
              </w:rPr>
            </w:pPr>
          </w:p>
        </w:tc>
        <w:tc>
          <w:tcPr>
            <w:tcW w:w="1383" w:type="dxa"/>
            <w:tcBorders>
              <w:left w:val="single" w:sz="4" w:space="0" w:color="FFFFFF" w:themeColor="background1"/>
              <w:right w:val="single" w:sz="4" w:space="0" w:color="FFFFFF" w:themeColor="background1"/>
            </w:tcBorders>
            <w:vAlign w:val="center"/>
          </w:tcPr>
          <w:p w:rsidR="00BB119E" w:rsidRPr="00BB119E" w:rsidRDefault="00BB119E" w:rsidP="00BB119E">
            <w:pPr>
              <w:spacing w:line="360" w:lineRule="auto"/>
              <w:jc w:val="center"/>
              <w:rPr>
                <w:rFonts w:hint="cs"/>
                <w:rtl/>
              </w:rPr>
            </w:pPr>
            <w:r>
              <w:rPr>
                <w:rFonts w:hint="cs"/>
                <w:rtl/>
              </w:rPr>
              <w:t>תשע"ט</w:t>
            </w:r>
          </w:p>
        </w:tc>
        <w:tc>
          <w:tcPr>
            <w:tcW w:w="1383" w:type="dxa"/>
            <w:tcBorders>
              <w:left w:val="single" w:sz="4" w:space="0" w:color="FFFFFF" w:themeColor="background1"/>
            </w:tcBorders>
            <w:vAlign w:val="center"/>
          </w:tcPr>
          <w:p w:rsidR="00BB119E" w:rsidRPr="00BB119E" w:rsidRDefault="00BB119E" w:rsidP="00BB119E">
            <w:pPr>
              <w:spacing w:line="360" w:lineRule="auto"/>
              <w:jc w:val="center"/>
              <w:rPr>
                <w:rFonts w:hint="cs"/>
                <w:rtl/>
              </w:rPr>
            </w:pPr>
          </w:p>
        </w:tc>
      </w:tr>
      <w:tr w:rsidR="00BB119E" w:rsidRPr="00BB119E" w:rsidTr="00BB119E">
        <w:tc>
          <w:tcPr>
            <w:tcW w:w="1382" w:type="dxa"/>
            <w:vAlign w:val="center"/>
          </w:tcPr>
          <w:p w:rsidR="00BB119E" w:rsidRPr="00BB119E" w:rsidRDefault="00BB119E" w:rsidP="00BB119E">
            <w:pPr>
              <w:spacing w:line="360" w:lineRule="auto"/>
              <w:jc w:val="center"/>
              <w:rPr>
                <w:rtl/>
              </w:rPr>
            </w:pPr>
            <w:r w:rsidRPr="00BB119E">
              <w:rPr>
                <w:rFonts w:hint="cs"/>
                <w:rtl/>
              </w:rPr>
              <w:t>התפקיד</w:t>
            </w:r>
          </w:p>
        </w:tc>
        <w:tc>
          <w:tcPr>
            <w:tcW w:w="1382" w:type="dxa"/>
            <w:vAlign w:val="center"/>
          </w:tcPr>
          <w:p w:rsidR="00BB119E" w:rsidRPr="00BB119E" w:rsidRDefault="00BB119E" w:rsidP="00BB119E">
            <w:pPr>
              <w:spacing w:line="360" w:lineRule="auto"/>
              <w:jc w:val="center"/>
              <w:rPr>
                <w:rtl/>
              </w:rPr>
            </w:pPr>
            <w:r w:rsidRPr="00BB119E">
              <w:rPr>
                <w:rFonts w:hint="cs"/>
                <w:rtl/>
              </w:rPr>
              <w:t>נשים</w:t>
            </w:r>
          </w:p>
        </w:tc>
        <w:tc>
          <w:tcPr>
            <w:tcW w:w="1384" w:type="dxa"/>
            <w:vAlign w:val="center"/>
          </w:tcPr>
          <w:p w:rsidR="00BB119E" w:rsidRPr="00BB119E" w:rsidRDefault="00BB119E" w:rsidP="00BB119E">
            <w:pPr>
              <w:spacing w:line="360" w:lineRule="auto"/>
              <w:jc w:val="center"/>
              <w:rPr>
                <w:rtl/>
              </w:rPr>
            </w:pPr>
            <w:r w:rsidRPr="00BB119E">
              <w:rPr>
                <w:rFonts w:hint="cs"/>
                <w:rtl/>
              </w:rPr>
              <w:t>גברים</w:t>
            </w:r>
          </w:p>
        </w:tc>
        <w:tc>
          <w:tcPr>
            <w:tcW w:w="1383" w:type="dxa"/>
            <w:vAlign w:val="center"/>
          </w:tcPr>
          <w:p w:rsidR="00BB119E" w:rsidRPr="00BB119E" w:rsidRDefault="00BB119E" w:rsidP="00BB119E">
            <w:pPr>
              <w:spacing w:line="360" w:lineRule="auto"/>
              <w:jc w:val="center"/>
              <w:rPr>
                <w:rtl/>
              </w:rPr>
            </w:pPr>
            <w:r w:rsidRPr="00BB119E">
              <w:rPr>
                <w:rFonts w:hint="cs"/>
                <w:rtl/>
              </w:rPr>
              <w:t>התפקיד</w:t>
            </w:r>
          </w:p>
        </w:tc>
        <w:tc>
          <w:tcPr>
            <w:tcW w:w="1383" w:type="dxa"/>
            <w:vAlign w:val="center"/>
          </w:tcPr>
          <w:p w:rsidR="00BB119E" w:rsidRPr="00BB119E" w:rsidRDefault="00BB119E" w:rsidP="00BB119E">
            <w:pPr>
              <w:spacing w:line="360" w:lineRule="auto"/>
              <w:jc w:val="center"/>
              <w:rPr>
                <w:rtl/>
              </w:rPr>
            </w:pPr>
            <w:r w:rsidRPr="00BB119E">
              <w:rPr>
                <w:rFonts w:hint="cs"/>
                <w:rtl/>
              </w:rPr>
              <w:t>נשים</w:t>
            </w:r>
          </w:p>
        </w:tc>
        <w:tc>
          <w:tcPr>
            <w:tcW w:w="1383" w:type="dxa"/>
            <w:vAlign w:val="center"/>
          </w:tcPr>
          <w:p w:rsidR="00BB119E" w:rsidRPr="00BB119E" w:rsidRDefault="00BB119E" w:rsidP="00BB119E">
            <w:pPr>
              <w:spacing w:line="360" w:lineRule="auto"/>
              <w:jc w:val="center"/>
              <w:rPr>
                <w:rtl/>
              </w:rPr>
            </w:pPr>
            <w:r w:rsidRPr="00BB119E">
              <w:rPr>
                <w:rFonts w:hint="cs"/>
                <w:rtl/>
              </w:rPr>
              <w:t>גברים</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נשיאה</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נשיא</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סגנית הנשיאה לעניינים אקדמיים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משנה לנשיא</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יו"ר המועצה האקדמית</w:t>
            </w:r>
          </w:p>
        </w:tc>
        <w:tc>
          <w:tcPr>
            <w:tcW w:w="1382" w:type="dxa"/>
            <w:vAlign w:val="center"/>
          </w:tcPr>
          <w:p w:rsidR="00BB119E" w:rsidRPr="00BB119E" w:rsidRDefault="00BB119E" w:rsidP="00BB119E">
            <w:pPr>
              <w:spacing w:line="360" w:lineRule="auto"/>
              <w:jc w:val="center"/>
              <w:rPr>
                <w:rtl/>
              </w:rPr>
            </w:pPr>
          </w:p>
        </w:tc>
        <w:tc>
          <w:tcPr>
            <w:tcW w:w="1384"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rPr>
                <w:rtl/>
              </w:rPr>
            </w:pPr>
            <w:r w:rsidRPr="00BB119E">
              <w:rPr>
                <w:rFonts w:hint="cs"/>
                <w:rtl/>
              </w:rPr>
              <w:t>יו"ר המועצה האקדמית</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 יחידת הטיוב</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ראש יחידת הטיוב</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 רשות מחקר והערכה</w:t>
            </w:r>
          </w:p>
        </w:tc>
        <w:tc>
          <w:tcPr>
            <w:tcW w:w="1382" w:type="dxa"/>
            <w:vAlign w:val="center"/>
          </w:tcPr>
          <w:p w:rsidR="00BB119E" w:rsidRPr="00BB119E" w:rsidRDefault="00BB119E" w:rsidP="00BB119E">
            <w:pPr>
              <w:spacing w:line="360" w:lineRule="auto"/>
              <w:jc w:val="center"/>
              <w:rPr>
                <w:rtl/>
              </w:rPr>
            </w:pPr>
          </w:p>
        </w:tc>
        <w:tc>
          <w:tcPr>
            <w:tcW w:w="1384"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rPr>
                <w:rtl/>
              </w:rPr>
            </w:pPr>
            <w:r w:rsidRPr="00BB119E">
              <w:rPr>
                <w:rFonts w:hint="cs"/>
                <w:rtl/>
              </w:rPr>
              <w:t>ראש רשות מחקר והערכה</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 היחידה למעורבות חברתית</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ראש היחידה למעורבות חברתית</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 xml:space="preserve">ראש היחידה להוראה ולמידה </w:t>
            </w:r>
            <w:r w:rsidRPr="00BB119E">
              <w:rPr>
                <w:rFonts w:hint="cs"/>
                <w:rtl/>
              </w:rPr>
              <w:lastRenderedPageBreak/>
              <w:t>בסביבות טכנולוגיות</w:t>
            </w:r>
          </w:p>
        </w:tc>
        <w:tc>
          <w:tcPr>
            <w:tcW w:w="1382" w:type="dxa"/>
            <w:vAlign w:val="center"/>
          </w:tcPr>
          <w:p w:rsidR="00BB119E" w:rsidRPr="00BB119E" w:rsidRDefault="00BB119E" w:rsidP="00BB119E">
            <w:pPr>
              <w:spacing w:line="360" w:lineRule="auto"/>
              <w:jc w:val="center"/>
              <w:rPr>
                <w:rtl/>
              </w:rPr>
            </w:pPr>
            <w:r w:rsidRPr="00BB119E">
              <w:rPr>
                <w:rFonts w:hint="cs"/>
                <w:rtl/>
              </w:rPr>
              <w:lastRenderedPageBreak/>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 xml:space="preserve">ראש היחידה להוראה ולמידה </w:t>
            </w:r>
            <w:r w:rsidRPr="00BB119E">
              <w:rPr>
                <w:rFonts w:hint="cs"/>
                <w:rtl/>
              </w:rPr>
              <w:lastRenderedPageBreak/>
              <w:t>בסביבות טכנולוגיות</w:t>
            </w:r>
          </w:p>
        </w:tc>
        <w:tc>
          <w:tcPr>
            <w:tcW w:w="1383" w:type="dxa"/>
            <w:vAlign w:val="center"/>
          </w:tcPr>
          <w:p w:rsidR="00BB119E" w:rsidRPr="00BB119E" w:rsidRDefault="00BB119E" w:rsidP="00BB119E">
            <w:pPr>
              <w:spacing w:line="360" w:lineRule="auto"/>
              <w:jc w:val="center"/>
              <w:rPr>
                <w:rtl/>
              </w:rPr>
            </w:pPr>
            <w:r w:rsidRPr="00BB119E">
              <w:rPr>
                <w:rFonts w:hint="cs"/>
                <w:rtl/>
              </w:rPr>
              <w:lastRenderedPageBreak/>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דיקנית סטודנטים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דיקנית סטודנטים</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מנהלת מרכז "אתגר" לתמיכה בסטודנטים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מנהלת מרכז "אתגר" לתמיכה בסטודנטים</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 xml:space="preserve">יו"ר ועדת הקידום למרצים </w:t>
            </w:r>
            <w:r w:rsidRPr="00BB119E">
              <w:rPr>
                <w:rtl/>
              </w:rPr>
              <w:t>–</w:t>
            </w:r>
            <w:r w:rsidRPr="00BB119E">
              <w:rPr>
                <w:rFonts w:hint="cs"/>
                <w:rtl/>
              </w:rPr>
              <w:t xml:space="preserve"> מורה בכיר</w:t>
            </w:r>
          </w:p>
        </w:tc>
        <w:tc>
          <w:tcPr>
            <w:tcW w:w="1382" w:type="dxa"/>
            <w:vAlign w:val="center"/>
          </w:tcPr>
          <w:p w:rsidR="00BB119E" w:rsidRPr="00BB119E" w:rsidRDefault="00BB119E" w:rsidP="00BB119E">
            <w:pPr>
              <w:spacing w:line="360" w:lineRule="auto"/>
              <w:jc w:val="center"/>
              <w:rPr>
                <w:rtl/>
              </w:rPr>
            </w:pPr>
          </w:p>
        </w:tc>
        <w:tc>
          <w:tcPr>
            <w:tcW w:w="1384"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rPr>
                <w:rtl/>
              </w:rPr>
            </w:pPr>
            <w:r w:rsidRPr="00BB119E">
              <w:rPr>
                <w:rFonts w:hint="cs"/>
                <w:rtl/>
              </w:rPr>
              <w:t xml:space="preserve">יו"ר ועדת הקידום למרצים </w:t>
            </w:r>
            <w:r w:rsidRPr="00BB119E">
              <w:rPr>
                <w:rtl/>
              </w:rPr>
              <w:t>–</w:t>
            </w:r>
            <w:r w:rsidRPr="00BB119E">
              <w:rPr>
                <w:rFonts w:hint="cs"/>
                <w:rtl/>
              </w:rPr>
              <w:t xml:space="preserve"> מורה בכיר</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יו"ר ועדת קידום אנשי סגל לדרגת פרופסור</w:t>
            </w:r>
          </w:p>
        </w:tc>
        <w:tc>
          <w:tcPr>
            <w:tcW w:w="1382" w:type="dxa"/>
            <w:vAlign w:val="center"/>
          </w:tcPr>
          <w:p w:rsidR="00BB119E" w:rsidRPr="00BB119E" w:rsidRDefault="00BB119E" w:rsidP="00BB119E">
            <w:pPr>
              <w:spacing w:line="360" w:lineRule="auto"/>
              <w:jc w:val="center"/>
              <w:rPr>
                <w:rtl/>
              </w:rPr>
            </w:pPr>
          </w:p>
        </w:tc>
        <w:tc>
          <w:tcPr>
            <w:tcW w:w="1384"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rPr>
                <w:rtl/>
              </w:rPr>
            </w:pPr>
            <w:r w:rsidRPr="00BB119E">
              <w:rPr>
                <w:rFonts w:hint="cs"/>
                <w:rtl/>
              </w:rPr>
              <w:t>יו"ר ועדת קידום אנשי סגל לדרגת פרופסור</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יו"ר ועדת הוראה</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יו"ר ועדת הוראה</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רכזת פורום ראשי מסלולים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רכזת פורום ראשי מסלולים</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lastRenderedPageBreak/>
              <w:t>רכז פורום ראשי חוגים</w:t>
            </w:r>
          </w:p>
        </w:tc>
        <w:tc>
          <w:tcPr>
            <w:tcW w:w="1382" w:type="dxa"/>
            <w:vAlign w:val="center"/>
          </w:tcPr>
          <w:p w:rsidR="00BB119E" w:rsidRPr="00BB119E" w:rsidRDefault="00BB119E" w:rsidP="00BB119E">
            <w:pPr>
              <w:spacing w:line="360" w:lineRule="auto"/>
              <w:jc w:val="center"/>
              <w:rPr>
                <w:rtl/>
              </w:rPr>
            </w:pPr>
          </w:p>
        </w:tc>
        <w:tc>
          <w:tcPr>
            <w:tcW w:w="1384"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rPr>
                <w:rtl/>
              </w:rPr>
            </w:pPr>
            <w:r w:rsidRPr="00BB119E">
              <w:rPr>
                <w:rFonts w:hint="cs"/>
                <w:rtl/>
              </w:rPr>
              <w:t>רכז פורום ראשי חוגים</w:t>
            </w:r>
          </w:p>
        </w:tc>
        <w:tc>
          <w:tcPr>
            <w:tcW w:w="1383"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jc w:val="center"/>
              <w:rPr>
                <w:rtl/>
              </w:rPr>
            </w:pPr>
            <w:r w:rsidRPr="00BB119E">
              <w:rPr>
                <w:rFonts w:hint="cs"/>
                <w:rtl/>
              </w:rPr>
              <w:t>1</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נציבה להטרדה מינית</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נציבה להטרדה מינית</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ראשי תכניות לתואר שני</w:t>
            </w:r>
          </w:p>
        </w:tc>
        <w:tc>
          <w:tcPr>
            <w:tcW w:w="1382" w:type="dxa"/>
            <w:vAlign w:val="center"/>
          </w:tcPr>
          <w:p w:rsidR="00BB119E" w:rsidRPr="00BB119E" w:rsidRDefault="00BB119E" w:rsidP="00BB119E">
            <w:pPr>
              <w:spacing w:line="360" w:lineRule="auto"/>
              <w:jc w:val="center"/>
              <w:rPr>
                <w:rtl/>
              </w:rPr>
            </w:pPr>
            <w:r w:rsidRPr="00BB119E">
              <w:rPr>
                <w:rFonts w:hint="cs"/>
                <w:rtl/>
              </w:rPr>
              <w:t>7</w:t>
            </w:r>
          </w:p>
        </w:tc>
        <w:tc>
          <w:tcPr>
            <w:tcW w:w="1384" w:type="dxa"/>
            <w:vAlign w:val="center"/>
          </w:tcPr>
          <w:p w:rsidR="00BB119E" w:rsidRPr="00BB119E" w:rsidRDefault="00BB119E" w:rsidP="00BB119E">
            <w:pPr>
              <w:spacing w:line="360" w:lineRule="auto"/>
              <w:jc w:val="center"/>
              <w:rPr>
                <w:rtl/>
              </w:rPr>
            </w:pPr>
            <w:r w:rsidRPr="00BB119E">
              <w:rPr>
                <w:rFonts w:hint="cs"/>
                <w:rtl/>
              </w:rPr>
              <w:t>3</w:t>
            </w:r>
          </w:p>
        </w:tc>
        <w:tc>
          <w:tcPr>
            <w:tcW w:w="1383" w:type="dxa"/>
            <w:vAlign w:val="center"/>
          </w:tcPr>
          <w:p w:rsidR="00BB119E" w:rsidRPr="00BB119E" w:rsidRDefault="00BB119E" w:rsidP="00BB119E">
            <w:pPr>
              <w:spacing w:line="360" w:lineRule="auto"/>
              <w:rPr>
                <w:rtl/>
              </w:rPr>
            </w:pPr>
            <w:r w:rsidRPr="00BB119E">
              <w:rPr>
                <w:rFonts w:hint="cs"/>
                <w:rtl/>
              </w:rPr>
              <w:t>ראשי תכניות לתואר שני</w:t>
            </w:r>
          </w:p>
        </w:tc>
        <w:tc>
          <w:tcPr>
            <w:tcW w:w="1383" w:type="dxa"/>
            <w:vAlign w:val="center"/>
          </w:tcPr>
          <w:p w:rsidR="00BB119E" w:rsidRPr="00BB119E" w:rsidRDefault="00BB119E" w:rsidP="00BB119E">
            <w:pPr>
              <w:spacing w:line="360" w:lineRule="auto"/>
              <w:jc w:val="center"/>
              <w:rPr>
                <w:rtl/>
              </w:rPr>
            </w:pPr>
            <w:r w:rsidRPr="00BB119E">
              <w:rPr>
                <w:rFonts w:hint="cs"/>
                <w:rtl/>
              </w:rPr>
              <w:t>7</w:t>
            </w:r>
          </w:p>
        </w:tc>
        <w:tc>
          <w:tcPr>
            <w:tcW w:w="1383" w:type="dxa"/>
            <w:vAlign w:val="center"/>
          </w:tcPr>
          <w:p w:rsidR="00BB119E" w:rsidRPr="00BB119E" w:rsidRDefault="00BB119E" w:rsidP="00BB119E">
            <w:pPr>
              <w:spacing w:line="360" w:lineRule="auto"/>
              <w:jc w:val="center"/>
              <w:rPr>
                <w:rtl/>
              </w:rPr>
            </w:pPr>
            <w:r w:rsidRPr="00BB119E">
              <w:rPr>
                <w:rFonts w:hint="cs"/>
                <w:rtl/>
              </w:rPr>
              <w:t>3</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ראשי מסלולים</w:t>
            </w:r>
          </w:p>
        </w:tc>
        <w:tc>
          <w:tcPr>
            <w:tcW w:w="1382" w:type="dxa"/>
            <w:vAlign w:val="center"/>
          </w:tcPr>
          <w:p w:rsidR="00BB119E" w:rsidRPr="00BB119E" w:rsidRDefault="00BB119E" w:rsidP="00BB119E">
            <w:pPr>
              <w:spacing w:line="360" w:lineRule="auto"/>
              <w:jc w:val="center"/>
              <w:rPr>
                <w:rtl/>
              </w:rPr>
            </w:pPr>
            <w:r w:rsidRPr="00BB119E">
              <w:rPr>
                <w:rFonts w:hint="cs"/>
                <w:rtl/>
              </w:rPr>
              <w:t>5</w:t>
            </w:r>
          </w:p>
        </w:tc>
        <w:tc>
          <w:tcPr>
            <w:tcW w:w="1384" w:type="dxa"/>
            <w:vAlign w:val="center"/>
          </w:tcPr>
          <w:p w:rsidR="00BB119E" w:rsidRPr="00BB119E" w:rsidRDefault="00BB119E" w:rsidP="00BB119E">
            <w:pPr>
              <w:spacing w:line="360" w:lineRule="auto"/>
              <w:jc w:val="center"/>
              <w:rPr>
                <w:rtl/>
              </w:rPr>
            </w:pPr>
            <w:r w:rsidRPr="00BB119E">
              <w:rPr>
                <w:rFonts w:hint="cs"/>
                <w:rtl/>
              </w:rPr>
              <w:t>2</w:t>
            </w:r>
          </w:p>
        </w:tc>
        <w:tc>
          <w:tcPr>
            <w:tcW w:w="1383" w:type="dxa"/>
            <w:vAlign w:val="center"/>
          </w:tcPr>
          <w:p w:rsidR="00BB119E" w:rsidRPr="00BB119E" w:rsidRDefault="00BB119E" w:rsidP="00BB119E">
            <w:pPr>
              <w:spacing w:line="360" w:lineRule="auto"/>
              <w:rPr>
                <w:rtl/>
              </w:rPr>
            </w:pPr>
            <w:r w:rsidRPr="00BB119E">
              <w:rPr>
                <w:rFonts w:hint="cs"/>
                <w:rtl/>
              </w:rPr>
              <w:t>ראשי מסלולים</w:t>
            </w:r>
          </w:p>
        </w:tc>
        <w:tc>
          <w:tcPr>
            <w:tcW w:w="1383" w:type="dxa"/>
            <w:vAlign w:val="center"/>
          </w:tcPr>
          <w:p w:rsidR="00BB119E" w:rsidRPr="00BB119E" w:rsidRDefault="00BB119E" w:rsidP="00BB119E">
            <w:pPr>
              <w:spacing w:line="360" w:lineRule="auto"/>
              <w:jc w:val="center"/>
              <w:rPr>
                <w:rtl/>
              </w:rPr>
            </w:pPr>
            <w:r w:rsidRPr="00BB119E">
              <w:rPr>
                <w:rFonts w:hint="cs"/>
                <w:rtl/>
              </w:rPr>
              <w:t>5</w:t>
            </w:r>
          </w:p>
        </w:tc>
        <w:tc>
          <w:tcPr>
            <w:tcW w:w="1383" w:type="dxa"/>
            <w:vAlign w:val="center"/>
          </w:tcPr>
          <w:p w:rsidR="00BB119E" w:rsidRPr="00BB119E" w:rsidRDefault="00BB119E" w:rsidP="00BB119E">
            <w:pPr>
              <w:spacing w:line="360" w:lineRule="auto"/>
              <w:jc w:val="center"/>
              <w:rPr>
                <w:rtl/>
              </w:rPr>
            </w:pPr>
            <w:r w:rsidRPr="00BB119E">
              <w:rPr>
                <w:rFonts w:hint="cs"/>
                <w:rtl/>
              </w:rPr>
              <w:t>2</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ראשי חוגים</w:t>
            </w:r>
          </w:p>
        </w:tc>
        <w:tc>
          <w:tcPr>
            <w:tcW w:w="1382" w:type="dxa"/>
            <w:vAlign w:val="center"/>
          </w:tcPr>
          <w:p w:rsidR="00BB119E" w:rsidRPr="00BB119E" w:rsidRDefault="00BB119E" w:rsidP="00BB119E">
            <w:pPr>
              <w:spacing w:line="360" w:lineRule="auto"/>
              <w:jc w:val="center"/>
              <w:rPr>
                <w:rtl/>
              </w:rPr>
            </w:pPr>
            <w:r w:rsidRPr="00BB119E">
              <w:rPr>
                <w:rFonts w:hint="cs"/>
                <w:rtl/>
              </w:rPr>
              <w:t>9</w:t>
            </w:r>
          </w:p>
        </w:tc>
        <w:tc>
          <w:tcPr>
            <w:tcW w:w="1384" w:type="dxa"/>
            <w:vAlign w:val="center"/>
          </w:tcPr>
          <w:p w:rsidR="00BB119E" w:rsidRPr="00BB119E" w:rsidRDefault="00BB119E" w:rsidP="00BB119E">
            <w:pPr>
              <w:spacing w:line="360" w:lineRule="auto"/>
              <w:jc w:val="center"/>
              <w:rPr>
                <w:rtl/>
              </w:rPr>
            </w:pPr>
            <w:r w:rsidRPr="00BB119E">
              <w:rPr>
                <w:rFonts w:hint="cs"/>
                <w:rtl/>
              </w:rPr>
              <w:t>4</w:t>
            </w:r>
          </w:p>
        </w:tc>
        <w:tc>
          <w:tcPr>
            <w:tcW w:w="1383" w:type="dxa"/>
            <w:vAlign w:val="center"/>
          </w:tcPr>
          <w:p w:rsidR="00BB119E" w:rsidRPr="00BB119E" w:rsidRDefault="00BB119E" w:rsidP="00BB119E">
            <w:pPr>
              <w:spacing w:line="360" w:lineRule="auto"/>
              <w:rPr>
                <w:rtl/>
              </w:rPr>
            </w:pPr>
            <w:r w:rsidRPr="00BB119E">
              <w:rPr>
                <w:rFonts w:hint="cs"/>
                <w:rtl/>
              </w:rPr>
              <w:t>ראשי חוגים</w:t>
            </w:r>
          </w:p>
        </w:tc>
        <w:tc>
          <w:tcPr>
            <w:tcW w:w="1383" w:type="dxa"/>
            <w:vAlign w:val="center"/>
          </w:tcPr>
          <w:p w:rsidR="00BB119E" w:rsidRPr="00BB119E" w:rsidRDefault="00BB119E" w:rsidP="00BB119E">
            <w:pPr>
              <w:spacing w:line="360" w:lineRule="auto"/>
              <w:jc w:val="center"/>
              <w:rPr>
                <w:rtl/>
              </w:rPr>
            </w:pPr>
            <w:r w:rsidRPr="00BB119E">
              <w:rPr>
                <w:rFonts w:hint="cs"/>
                <w:rtl/>
              </w:rPr>
              <w:t>9</w:t>
            </w:r>
          </w:p>
        </w:tc>
        <w:tc>
          <w:tcPr>
            <w:tcW w:w="1383" w:type="dxa"/>
            <w:vAlign w:val="center"/>
          </w:tcPr>
          <w:p w:rsidR="00BB119E" w:rsidRPr="00BB119E" w:rsidRDefault="00BB119E" w:rsidP="00BB119E">
            <w:pPr>
              <w:spacing w:line="360" w:lineRule="auto"/>
              <w:jc w:val="center"/>
              <w:rPr>
                <w:rtl/>
              </w:rPr>
            </w:pPr>
            <w:r w:rsidRPr="00BB119E">
              <w:rPr>
                <w:rFonts w:hint="cs"/>
                <w:rtl/>
              </w:rPr>
              <w:t>4</w:t>
            </w: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ראשי מכונים</w:t>
            </w:r>
          </w:p>
        </w:tc>
        <w:tc>
          <w:tcPr>
            <w:tcW w:w="1382" w:type="dxa"/>
            <w:vAlign w:val="center"/>
          </w:tcPr>
          <w:p w:rsidR="00BB119E" w:rsidRPr="00BB119E" w:rsidRDefault="00BB119E" w:rsidP="00BB119E">
            <w:pPr>
              <w:spacing w:line="360" w:lineRule="auto"/>
              <w:jc w:val="center"/>
              <w:rPr>
                <w:rtl/>
              </w:rPr>
            </w:pPr>
            <w:r w:rsidRPr="00BB119E">
              <w:rPr>
                <w:rFonts w:hint="cs"/>
                <w:rtl/>
              </w:rPr>
              <w:t>4</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ראשי מכונים</w:t>
            </w:r>
          </w:p>
        </w:tc>
        <w:tc>
          <w:tcPr>
            <w:tcW w:w="1383" w:type="dxa"/>
            <w:vAlign w:val="center"/>
          </w:tcPr>
          <w:p w:rsidR="00BB119E" w:rsidRPr="00BB119E" w:rsidRDefault="00BB119E" w:rsidP="00BB119E">
            <w:pPr>
              <w:spacing w:line="360" w:lineRule="auto"/>
              <w:jc w:val="center"/>
              <w:rPr>
                <w:rtl/>
              </w:rPr>
            </w:pPr>
            <w:r w:rsidRPr="00BB119E">
              <w:rPr>
                <w:rFonts w:hint="cs"/>
                <w:rtl/>
              </w:rPr>
              <w:t>4</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לימודי יסוד</w:t>
            </w:r>
          </w:p>
        </w:tc>
        <w:tc>
          <w:tcPr>
            <w:tcW w:w="1382" w:type="dxa"/>
            <w:vAlign w:val="center"/>
          </w:tcPr>
          <w:p w:rsidR="00BB119E" w:rsidRPr="00BB119E" w:rsidRDefault="00BB119E" w:rsidP="00BB119E">
            <w:pPr>
              <w:spacing w:line="360" w:lineRule="auto"/>
              <w:jc w:val="center"/>
              <w:rPr>
                <w:rtl/>
              </w:rPr>
            </w:pPr>
            <w:r w:rsidRPr="00BB119E">
              <w:rPr>
                <w:rFonts w:hint="cs"/>
                <w:rtl/>
              </w:rPr>
              <w:t>3</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לימודי יסוד</w:t>
            </w:r>
          </w:p>
        </w:tc>
        <w:tc>
          <w:tcPr>
            <w:tcW w:w="1383" w:type="dxa"/>
            <w:vAlign w:val="center"/>
          </w:tcPr>
          <w:p w:rsidR="00BB119E" w:rsidRPr="00BB119E" w:rsidRDefault="00BB119E" w:rsidP="00BB119E">
            <w:pPr>
              <w:spacing w:line="360" w:lineRule="auto"/>
              <w:jc w:val="center"/>
              <w:rPr>
                <w:rtl/>
              </w:rPr>
            </w:pPr>
            <w:r w:rsidRPr="00BB119E">
              <w:rPr>
                <w:rFonts w:hint="cs"/>
                <w:rtl/>
              </w:rPr>
              <w:t>3</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ריכוז הסדנאות למשאבי למידה</w:t>
            </w:r>
          </w:p>
        </w:tc>
        <w:tc>
          <w:tcPr>
            <w:tcW w:w="1382" w:type="dxa"/>
            <w:vAlign w:val="center"/>
          </w:tcPr>
          <w:p w:rsidR="00BB119E" w:rsidRPr="00BB119E" w:rsidRDefault="00BB119E" w:rsidP="00BB119E">
            <w:pPr>
              <w:spacing w:line="360" w:lineRule="auto"/>
              <w:jc w:val="center"/>
              <w:rPr>
                <w:rtl/>
              </w:rPr>
            </w:pPr>
            <w:r w:rsidRPr="00BB119E">
              <w:rPr>
                <w:rFonts w:hint="cs"/>
                <w:rtl/>
              </w:rPr>
              <w:t>4</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ריכוז הסדנאות למשאבי למידה</w:t>
            </w:r>
          </w:p>
        </w:tc>
        <w:tc>
          <w:tcPr>
            <w:tcW w:w="1383" w:type="dxa"/>
            <w:vAlign w:val="center"/>
          </w:tcPr>
          <w:p w:rsidR="00BB119E" w:rsidRPr="00BB119E" w:rsidRDefault="00BB119E" w:rsidP="00BB119E">
            <w:pPr>
              <w:spacing w:line="360" w:lineRule="auto"/>
              <w:jc w:val="center"/>
              <w:rPr>
                <w:rtl/>
              </w:rPr>
            </w:pPr>
            <w:r w:rsidRPr="00BB119E">
              <w:rPr>
                <w:rFonts w:hint="cs"/>
                <w:rtl/>
              </w:rPr>
              <w:t>4</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 xml:space="preserve">ריכוז תכנית </w:t>
            </w:r>
            <w:proofErr w:type="spellStart"/>
            <w:r w:rsidRPr="00BB119E">
              <w:rPr>
                <w:rFonts w:hint="cs"/>
                <w:rtl/>
              </w:rPr>
              <w:t>רג"ב</w:t>
            </w:r>
            <w:proofErr w:type="spellEnd"/>
            <w:r w:rsidRPr="00BB119E">
              <w:rPr>
                <w:rFonts w:hint="cs"/>
                <w:rtl/>
              </w:rPr>
              <w:t xml:space="preserve"> </w:t>
            </w:r>
            <w:r w:rsidRPr="00BB119E">
              <w:rPr>
                <w:rtl/>
              </w:rPr>
              <w:t>–</w:t>
            </w:r>
            <w:r w:rsidRPr="00BB119E">
              <w:rPr>
                <w:rFonts w:hint="cs"/>
                <w:rtl/>
              </w:rPr>
              <w:t xml:space="preserve"> סטודנטים מצטיינים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 xml:space="preserve">ריכוז תכנית </w:t>
            </w:r>
            <w:proofErr w:type="spellStart"/>
            <w:r w:rsidRPr="00BB119E">
              <w:rPr>
                <w:rFonts w:hint="cs"/>
                <w:rtl/>
              </w:rPr>
              <w:t>רג"ב</w:t>
            </w:r>
            <w:proofErr w:type="spellEnd"/>
            <w:r w:rsidRPr="00BB119E">
              <w:rPr>
                <w:rFonts w:hint="cs"/>
                <w:rtl/>
              </w:rPr>
              <w:t xml:space="preserve"> </w:t>
            </w:r>
            <w:r w:rsidRPr="00BB119E">
              <w:rPr>
                <w:rtl/>
              </w:rPr>
              <w:t>–</w:t>
            </w:r>
            <w:r w:rsidRPr="00BB119E">
              <w:rPr>
                <w:rFonts w:hint="cs"/>
                <w:rtl/>
              </w:rPr>
              <w:t xml:space="preserve"> סטודנטים מצטיינים</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lastRenderedPageBreak/>
              <w:t>ריכוז הסבת אקדמאים להוראה</w:t>
            </w:r>
          </w:p>
        </w:tc>
        <w:tc>
          <w:tcPr>
            <w:tcW w:w="1382" w:type="dxa"/>
            <w:vAlign w:val="center"/>
          </w:tcPr>
          <w:p w:rsidR="00BB119E" w:rsidRPr="00BB119E" w:rsidRDefault="00BB119E" w:rsidP="00BB119E">
            <w:pPr>
              <w:spacing w:line="360" w:lineRule="auto"/>
              <w:jc w:val="center"/>
              <w:rPr>
                <w:rtl/>
              </w:rPr>
            </w:pPr>
            <w:r w:rsidRPr="00BB119E">
              <w:rPr>
                <w:rFonts w:hint="cs"/>
                <w:rtl/>
              </w:rPr>
              <w:t>2</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ריכוז הסבת אקדמאים להוראה</w:t>
            </w:r>
          </w:p>
        </w:tc>
        <w:tc>
          <w:tcPr>
            <w:tcW w:w="1383" w:type="dxa"/>
            <w:vAlign w:val="center"/>
          </w:tcPr>
          <w:p w:rsidR="00BB119E" w:rsidRPr="00BB119E" w:rsidRDefault="00BB119E" w:rsidP="00BB119E">
            <w:pPr>
              <w:spacing w:line="360" w:lineRule="auto"/>
              <w:jc w:val="center"/>
              <w:rPr>
                <w:rtl/>
              </w:rPr>
            </w:pPr>
            <w:r w:rsidRPr="00BB119E">
              <w:rPr>
                <w:rFonts w:hint="cs"/>
                <w:rtl/>
              </w:rPr>
              <w:t>2</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ראש יחידת "נטעים" למורים חדשים</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ראש יחידת "נטעים" למורים חדשים</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רכזת סטאז'</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רכזת סטאז'</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רכזת אקדמיה כיתה</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רכזת אקדמיה כיתה</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rPr>
                <w:rtl/>
              </w:rPr>
            </w:pPr>
            <w:r w:rsidRPr="00BB119E">
              <w:rPr>
                <w:rFonts w:hint="cs"/>
                <w:rtl/>
              </w:rPr>
              <w:t>רכזת הפעילות הבינלאומית</w:t>
            </w:r>
          </w:p>
        </w:tc>
        <w:tc>
          <w:tcPr>
            <w:tcW w:w="1382" w:type="dxa"/>
            <w:vAlign w:val="center"/>
          </w:tcPr>
          <w:p w:rsidR="00BB119E" w:rsidRPr="00BB119E" w:rsidRDefault="00BB119E" w:rsidP="00BB119E">
            <w:pPr>
              <w:spacing w:line="360" w:lineRule="auto"/>
              <w:jc w:val="center"/>
              <w:rPr>
                <w:rtl/>
              </w:rPr>
            </w:pPr>
            <w:r w:rsidRPr="00BB119E">
              <w:rPr>
                <w:rFonts w:hint="cs"/>
                <w:rtl/>
              </w:rPr>
              <w:t>1</w:t>
            </w:r>
          </w:p>
        </w:tc>
        <w:tc>
          <w:tcPr>
            <w:tcW w:w="1384" w:type="dxa"/>
            <w:vAlign w:val="center"/>
          </w:tcPr>
          <w:p w:rsidR="00BB119E" w:rsidRPr="00BB119E" w:rsidRDefault="00BB119E" w:rsidP="00BB119E">
            <w:pPr>
              <w:spacing w:line="360" w:lineRule="auto"/>
              <w:jc w:val="center"/>
              <w:rPr>
                <w:rtl/>
              </w:rPr>
            </w:pPr>
          </w:p>
        </w:tc>
        <w:tc>
          <w:tcPr>
            <w:tcW w:w="1383" w:type="dxa"/>
            <w:vAlign w:val="center"/>
          </w:tcPr>
          <w:p w:rsidR="00BB119E" w:rsidRPr="00BB119E" w:rsidRDefault="00BB119E" w:rsidP="00BB119E">
            <w:pPr>
              <w:spacing w:line="360" w:lineRule="auto"/>
              <w:rPr>
                <w:rtl/>
              </w:rPr>
            </w:pPr>
            <w:r w:rsidRPr="00BB119E">
              <w:rPr>
                <w:rFonts w:hint="cs"/>
                <w:rtl/>
              </w:rPr>
              <w:t>רכזת הפעילות הבינלאומית</w:t>
            </w:r>
          </w:p>
        </w:tc>
        <w:tc>
          <w:tcPr>
            <w:tcW w:w="1383" w:type="dxa"/>
            <w:vAlign w:val="center"/>
          </w:tcPr>
          <w:p w:rsidR="00BB119E" w:rsidRPr="00BB119E" w:rsidRDefault="00BB119E" w:rsidP="00BB119E">
            <w:pPr>
              <w:spacing w:line="360" w:lineRule="auto"/>
              <w:jc w:val="center"/>
              <w:rPr>
                <w:rtl/>
              </w:rPr>
            </w:pPr>
            <w:r w:rsidRPr="00BB119E">
              <w:rPr>
                <w:rFonts w:hint="cs"/>
                <w:rtl/>
              </w:rPr>
              <w:t>1</w:t>
            </w:r>
          </w:p>
        </w:tc>
        <w:tc>
          <w:tcPr>
            <w:tcW w:w="1383" w:type="dxa"/>
            <w:vAlign w:val="center"/>
          </w:tcPr>
          <w:p w:rsidR="00BB119E" w:rsidRPr="00BB119E" w:rsidRDefault="00BB119E" w:rsidP="00BB119E">
            <w:pPr>
              <w:spacing w:line="360" w:lineRule="auto"/>
              <w:jc w:val="center"/>
              <w:rPr>
                <w:rtl/>
              </w:rPr>
            </w:pPr>
          </w:p>
        </w:tc>
      </w:tr>
      <w:tr w:rsidR="00BB119E" w:rsidRPr="00BB119E" w:rsidTr="00BB119E">
        <w:tc>
          <w:tcPr>
            <w:tcW w:w="1382" w:type="dxa"/>
            <w:vAlign w:val="center"/>
          </w:tcPr>
          <w:p w:rsidR="00BB119E" w:rsidRPr="00BB119E" w:rsidRDefault="00BB119E" w:rsidP="00BB119E">
            <w:pPr>
              <w:spacing w:line="360" w:lineRule="auto"/>
              <w:jc w:val="center"/>
            </w:pPr>
            <w:r w:rsidRPr="00BB119E">
              <w:rPr>
                <w:rFonts w:hint="cs"/>
                <w:rtl/>
              </w:rPr>
              <w:t>סה"כ</w:t>
            </w:r>
          </w:p>
        </w:tc>
        <w:tc>
          <w:tcPr>
            <w:tcW w:w="1382" w:type="dxa"/>
            <w:vAlign w:val="center"/>
          </w:tcPr>
          <w:p w:rsidR="00BB119E" w:rsidRPr="00BB119E" w:rsidRDefault="00BB119E" w:rsidP="00BB119E">
            <w:pPr>
              <w:spacing w:line="360" w:lineRule="auto"/>
              <w:jc w:val="center"/>
              <w:rPr>
                <w:rtl/>
              </w:rPr>
            </w:pPr>
            <w:r w:rsidRPr="00BB119E">
              <w:rPr>
                <w:rFonts w:hint="cs"/>
                <w:rtl/>
              </w:rPr>
              <w:t>49</w:t>
            </w:r>
          </w:p>
        </w:tc>
        <w:tc>
          <w:tcPr>
            <w:tcW w:w="1384" w:type="dxa"/>
            <w:vAlign w:val="center"/>
          </w:tcPr>
          <w:p w:rsidR="00BB119E" w:rsidRPr="00BB119E" w:rsidRDefault="00BB119E" w:rsidP="00BB119E">
            <w:pPr>
              <w:spacing w:line="360" w:lineRule="auto"/>
              <w:jc w:val="center"/>
              <w:rPr>
                <w:rtl/>
              </w:rPr>
            </w:pPr>
            <w:r w:rsidRPr="00BB119E">
              <w:rPr>
                <w:rFonts w:hint="cs"/>
                <w:rtl/>
              </w:rPr>
              <w:t>14</w:t>
            </w:r>
          </w:p>
        </w:tc>
        <w:tc>
          <w:tcPr>
            <w:tcW w:w="1383" w:type="dxa"/>
            <w:vAlign w:val="center"/>
          </w:tcPr>
          <w:p w:rsidR="00BB119E" w:rsidRPr="00BB119E" w:rsidRDefault="00BB119E" w:rsidP="00BB119E">
            <w:pPr>
              <w:spacing w:line="360" w:lineRule="auto"/>
              <w:jc w:val="center"/>
              <w:rPr>
                <w:rtl/>
              </w:rPr>
            </w:pPr>
            <w:r w:rsidRPr="00BB119E">
              <w:rPr>
                <w:rFonts w:hint="cs"/>
                <w:rtl/>
              </w:rPr>
              <w:t>סה"כ</w:t>
            </w:r>
          </w:p>
        </w:tc>
        <w:tc>
          <w:tcPr>
            <w:tcW w:w="1383" w:type="dxa"/>
            <w:vAlign w:val="center"/>
          </w:tcPr>
          <w:p w:rsidR="00BB119E" w:rsidRPr="00BB119E" w:rsidRDefault="00BB119E" w:rsidP="00BB119E">
            <w:pPr>
              <w:spacing w:line="360" w:lineRule="auto"/>
              <w:jc w:val="center"/>
              <w:rPr>
                <w:rtl/>
              </w:rPr>
            </w:pPr>
            <w:r w:rsidRPr="00BB119E">
              <w:rPr>
                <w:rFonts w:hint="cs"/>
                <w:rtl/>
              </w:rPr>
              <w:t>48</w:t>
            </w:r>
          </w:p>
        </w:tc>
        <w:tc>
          <w:tcPr>
            <w:tcW w:w="1383" w:type="dxa"/>
            <w:vAlign w:val="center"/>
          </w:tcPr>
          <w:p w:rsidR="00BB119E" w:rsidRPr="00BB119E" w:rsidRDefault="00BB119E" w:rsidP="00BB119E">
            <w:pPr>
              <w:spacing w:line="360" w:lineRule="auto"/>
              <w:jc w:val="center"/>
              <w:rPr>
                <w:rtl/>
              </w:rPr>
            </w:pPr>
            <w:r w:rsidRPr="00BB119E">
              <w:rPr>
                <w:rFonts w:hint="cs"/>
                <w:rtl/>
              </w:rPr>
              <w:t>15</w:t>
            </w:r>
          </w:p>
        </w:tc>
      </w:tr>
    </w:tbl>
    <w:p w:rsidR="00BB119E" w:rsidRPr="00BB119E" w:rsidRDefault="00BB119E" w:rsidP="00BB119E">
      <w:pPr>
        <w:spacing w:line="360" w:lineRule="auto"/>
        <w:jc w:val="both"/>
      </w:pPr>
    </w:p>
    <w:p w:rsidR="00BB119E" w:rsidRPr="00BB119E" w:rsidRDefault="00BB119E" w:rsidP="00BB119E">
      <w:pPr>
        <w:numPr>
          <w:ilvl w:val="0"/>
          <w:numId w:val="5"/>
        </w:numPr>
        <w:spacing w:line="360" w:lineRule="auto"/>
        <w:jc w:val="both"/>
        <w:rPr>
          <w:b/>
          <w:bCs/>
          <w:rtl/>
        </w:rPr>
      </w:pPr>
      <w:r w:rsidRPr="00BB119E">
        <w:rPr>
          <w:rFonts w:hint="cs"/>
          <w:b/>
          <w:bCs/>
          <w:rtl/>
        </w:rPr>
        <w:t>פרס אביחי ברגסון לעבודה סמינריונית מצטיינת בתחום ספרות הילדים  לפי התפלגות מגדרית</w:t>
      </w:r>
    </w:p>
    <w:p w:rsidR="00BB119E" w:rsidRPr="00BB119E" w:rsidRDefault="00BB119E" w:rsidP="00BB119E">
      <w:pPr>
        <w:spacing w:line="360" w:lineRule="auto"/>
        <w:jc w:val="both"/>
        <w:rPr>
          <w:rtl/>
        </w:rPr>
      </w:pPr>
      <w:r w:rsidRPr="00BB119E">
        <w:rPr>
          <w:rFonts w:hint="cs"/>
          <w:rtl/>
        </w:rPr>
        <w:t>פרס אביחי ברגסון ז"ל , לזכרו של רס"ל אביחי ברגסון שנפל במלחמת יום הכיפורים, מוענק מדי שנה על ידי החוג לספרות וספרות ילדים לעבודה מצטיינת בתחום ספרות הילדים.</w:t>
      </w:r>
    </w:p>
    <w:p w:rsidR="00BB119E" w:rsidRPr="00BB119E" w:rsidRDefault="00BB119E" w:rsidP="00BB119E">
      <w:pPr>
        <w:spacing w:line="360" w:lineRule="auto"/>
        <w:ind w:hanging="643"/>
        <w:jc w:val="both"/>
        <w:rPr>
          <w:rtl/>
        </w:rPr>
      </w:pPr>
      <w:r w:rsidRPr="00BB119E">
        <w:lastRenderedPageBreak/>
        <w:drawing>
          <wp:inline distT="0" distB="0" distL="0" distR="0" wp14:anchorId="092C50A9" wp14:editId="041F11A1">
            <wp:extent cx="9803765" cy="1924050"/>
            <wp:effectExtent l="0" t="0" r="0" b="0"/>
            <wp:docPr id="2" name="תמונה 1" descr="טבלת פרס אביחי ברגסון לעבודה סמינריונית מצטיינת בתחום ספרות הילדים  לפי התפלגות מגד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3765" cy="1924050"/>
                    </a:xfrm>
                    <a:prstGeom prst="rect">
                      <a:avLst/>
                    </a:prstGeom>
                    <a:noFill/>
                    <a:ln>
                      <a:noFill/>
                    </a:ln>
                  </pic:spPr>
                </pic:pic>
              </a:graphicData>
            </a:graphic>
          </wp:inline>
        </w:drawing>
      </w:r>
    </w:p>
    <w:p w:rsidR="00BB119E" w:rsidRPr="00BB119E" w:rsidRDefault="00BB119E" w:rsidP="00BB119E">
      <w:pPr>
        <w:spacing w:line="360" w:lineRule="auto"/>
        <w:jc w:val="both"/>
        <w:rPr>
          <w:rtl/>
        </w:rPr>
      </w:pPr>
      <w:r w:rsidRPr="00BB119E">
        <w:rPr>
          <w:rFonts w:hint="cs"/>
          <w:rtl/>
        </w:rPr>
        <w:t xml:space="preserve">הערה: החל </w:t>
      </w:r>
      <w:proofErr w:type="spellStart"/>
      <w:r w:rsidRPr="00BB119E">
        <w:rPr>
          <w:rFonts w:hint="cs"/>
          <w:rtl/>
        </w:rPr>
        <w:t>מתשע"ט</w:t>
      </w:r>
      <w:proofErr w:type="spellEnd"/>
      <w:r w:rsidRPr="00BB119E">
        <w:rPr>
          <w:rFonts w:hint="cs"/>
          <w:rtl/>
        </w:rPr>
        <w:t xml:space="preserve"> קיימות מלגות לעידוד התמחות במדעים מטעם משרד החינוך. המלגות מיועדות לסטודנטים וסטודנטיות ללא העדפה מגדרית. לא קימות במכללה מלגות מחקר לסגל הייחודיות לתחום זה או שיש בהן העדפה מגדרית.</w:t>
      </w:r>
    </w:p>
    <w:p w:rsidR="00BB119E" w:rsidRPr="00BB119E" w:rsidRDefault="00BB119E" w:rsidP="00BB119E">
      <w:pPr>
        <w:spacing w:line="360" w:lineRule="auto"/>
        <w:jc w:val="both"/>
        <w:rPr>
          <w:rtl/>
        </w:rPr>
      </w:pPr>
      <w:r w:rsidRPr="00BB119E">
        <w:rPr>
          <w:rFonts w:hint="cs"/>
          <w:b/>
          <w:bCs/>
          <w:rtl/>
        </w:rPr>
        <w:t>סכום:</w:t>
      </w:r>
    </w:p>
    <w:p w:rsidR="00BB119E" w:rsidRDefault="00BB119E" w:rsidP="00BB119E">
      <w:pPr>
        <w:spacing w:line="360" w:lineRule="auto"/>
        <w:jc w:val="both"/>
        <w:rPr>
          <w:rtl/>
        </w:rPr>
      </w:pPr>
      <w:r w:rsidRPr="00BB119E">
        <w:rPr>
          <w:rFonts w:hint="cs"/>
          <w:rtl/>
        </w:rPr>
        <w:t>במגוון הטבלאות שהבאנו לעיל יש כדי להמחיש כי נשים, במכללה לחינוך ע"ש דוד ילין, הן בסגל האקדמי והן בסגל המנהלי, מקודמות כראוי, ואף מעבר לכך. לאור הנתונים הקיימים שוקדת המכללה על עידוד הטרוגניות בן בסגל האקדמי, המנהלי והסטודנטים. עם זאת, כתיבת הדוח העלתה את החשיבות שיש ליישום עקרונות השוויון, ההטרוגניות והוגנות המגדריים ולגיבוש יעדים בתחום זה לשנים הבאות. הטרוגניות זו יש לממש לא רק במכללה לחינוך על שם דוד ילין, אלא בכל המכללות לחינוך, המהוות כיום מעוזים נשיים של ה"גטו הוורוד" אותו יש לפתוח לרווחה, אם אנו רוצות חברה שוויונית והוגנת.</w:t>
      </w:r>
    </w:p>
    <w:p w:rsidR="00BB119E" w:rsidRDefault="00BB119E" w:rsidP="00BB119E">
      <w:pPr>
        <w:bidi w:val="0"/>
        <w:spacing w:line="360" w:lineRule="auto"/>
        <w:ind w:left="4320" w:hanging="2619"/>
      </w:pPr>
      <w:r w:rsidRPr="00BB119E">
        <w:rPr>
          <w:rFonts w:hint="cs"/>
          <w:rtl/>
        </w:rPr>
        <w:t xml:space="preserve"> בברכה ובכבוד רב,</w:t>
      </w:r>
    </w:p>
    <w:p w:rsidR="00BB119E" w:rsidRPr="00BB119E" w:rsidRDefault="00BB119E" w:rsidP="00BB119E">
      <w:pPr>
        <w:spacing w:line="360" w:lineRule="auto"/>
        <w:jc w:val="right"/>
      </w:pPr>
      <w:r w:rsidRPr="00BB119E">
        <w:rPr>
          <w:rFonts w:hint="cs"/>
          <w:rtl/>
        </w:rPr>
        <w:t xml:space="preserve"> פרופ' יוסף </w:t>
      </w:r>
      <w:proofErr w:type="spellStart"/>
      <w:r w:rsidRPr="00BB119E">
        <w:rPr>
          <w:rFonts w:hint="cs"/>
          <w:rtl/>
        </w:rPr>
        <w:t>פרוסט</w:t>
      </w:r>
      <w:proofErr w:type="spellEnd"/>
      <w:r>
        <w:rPr>
          <w:rtl/>
        </w:rPr>
        <w:tab/>
      </w:r>
      <w:r>
        <w:rPr>
          <w:rtl/>
        </w:rPr>
        <w:tab/>
      </w:r>
      <w:r w:rsidRPr="00BB119E">
        <w:rPr>
          <w:rFonts w:hint="cs"/>
          <w:rtl/>
        </w:rPr>
        <w:t>ד"ר לילי זמיר</w:t>
      </w:r>
      <w:r>
        <w:rPr>
          <w:rtl/>
        </w:rPr>
        <w:tab/>
      </w:r>
      <w:r>
        <w:rPr>
          <w:rtl/>
        </w:rPr>
        <w:tab/>
      </w:r>
    </w:p>
    <w:p w:rsidR="00BB119E" w:rsidRPr="00BB119E" w:rsidRDefault="00BB119E" w:rsidP="00BB119E">
      <w:pPr>
        <w:spacing w:line="360" w:lineRule="auto"/>
        <w:jc w:val="right"/>
      </w:pPr>
      <w:r w:rsidRPr="00BB119E">
        <w:rPr>
          <w:rFonts w:hint="cs"/>
          <w:rtl/>
        </w:rPr>
        <w:t>נשיא המכללה</w:t>
      </w:r>
      <w:r>
        <w:rPr>
          <w:rFonts w:hint="cs"/>
          <w:rtl/>
        </w:rPr>
        <w:t xml:space="preserve"> </w:t>
      </w:r>
      <w:r>
        <w:rPr>
          <w:rtl/>
        </w:rPr>
        <w:tab/>
      </w:r>
      <w:r>
        <w:rPr>
          <w:rtl/>
        </w:rPr>
        <w:tab/>
      </w:r>
      <w:r w:rsidRPr="00BB119E">
        <w:rPr>
          <w:rFonts w:hint="cs"/>
          <w:rtl/>
        </w:rPr>
        <w:t>יועצת הנשיא להוגנות מגדרית</w:t>
      </w:r>
      <w:r>
        <w:rPr>
          <w:rtl/>
        </w:rPr>
        <w:tab/>
      </w:r>
    </w:p>
    <w:sectPr w:rsidR="00BB119E" w:rsidRPr="00BB119E" w:rsidSect="00BB119E">
      <w:headerReference w:type="default" r:id="rId10"/>
      <w:footerReference w:type="default" r:id="rId11"/>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8A" w:rsidRDefault="00B0108A" w:rsidP="00251C1A">
      <w:pPr>
        <w:spacing w:after="0" w:line="240" w:lineRule="auto"/>
      </w:pPr>
      <w:r>
        <w:separator/>
      </w:r>
    </w:p>
  </w:endnote>
  <w:endnote w:type="continuationSeparator" w:id="0">
    <w:p w:rsidR="00B0108A" w:rsidRDefault="00B0108A" w:rsidP="0025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1A" w:rsidRDefault="006B24AE" w:rsidP="00BB119E">
    <w:pPr>
      <w:pStyle w:val="a5"/>
      <w:ind w:hanging="1475"/>
      <w:jc w:val="center"/>
    </w:pPr>
    <w:r>
      <w:rPr>
        <w:noProof/>
      </w:rPr>
      <w:drawing>
        <wp:inline distT="0" distB="0" distL="0" distR="0">
          <wp:extent cx="7178089" cy="681486"/>
          <wp:effectExtent l="0" t="0" r="3810" b="4445"/>
          <wp:docPr id="8" name="תמונה 8" descr="C:\Users\dlbasil.DYELLIN\Desktop\נייר פירמה להכנה+הנגשה\נייר פירמה-סטריפים_Artboard 8.jpg" title="פרטי תקשורת דוד יל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lbasil.DYELLIN\Desktop\נייר פירמה להכנה+הנגשה\נייר פירמה-סטריפים_Artboard 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1563" cy="6960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8A" w:rsidRDefault="00B0108A" w:rsidP="00251C1A">
      <w:pPr>
        <w:spacing w:after="0" w:line="240" w:lineRule="auto"/>
      </w:pPr>
      <w:r>
        <w:separator/>
      </w:r>
    </w:p>
  </w:footnote>
  <w:footnote w:type="continuationSeparator" w:id="0">
    <w:p w:rsidR="00B0108A" w:rsidRDefault="00B0108A" w:rsidP="0025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1A" w:rsidRDefault="009C2E62" w:rsidP="00BB119E">
    <w:pPr>
      <w:pStyle w:val="a3"/>
      <w:ind w:hanging="1192"/>
      <w:jc w:val="center"/>
    </w:pPr>
    <w:r>
      <w:rPr>
        <w:noProof/>
      </w:rPr>
      <w:drawing>
        <wp:inline distT="0" distB="0" distL="0" distR="0">
          <wp:extent cx="6784026" cy="966111"/>
          <wp:effectExtent l="0" t="0" r="0" b="5715"/>
          <wp:docPr id="5" name="תמונה 5" title="לוגו מכללת דוד יל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lbasil.DYELLIN\Desktop\נייר פירמה להכנה+הנגשה\נייר פירמה-סטריפים_Artboard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844" cy="976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FC6"/>
    <w:multiLevelType w:val="hybridMultilevel"/>
    <w:tmpl w:val="9F061424"/>
    <w:lvl w:ilvl="0" w:tplc="8C2CDE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16E62"/>
    <w:multiLevelType w:val="hybridMultilevel"/>
    <w:tmpl w:val="F9C8F0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916CB3"/>
    <w:multiLevelType w:val="hybridMultilevel"/>
    <w:tmpl w:val="026C220E"/>
    <w:lvl w:ilvl="0" w:tplc="738EA246">
      <w:start w:val="8"/>
      <w:numFmt w:val="bullet"/>
      <w:lvlText w:val="-"/>
      <w:lvlJc w:val="left"/>
      <w:pPr>
        <w:ind w:left="138" w:hanging="360"/>
      </w:pPr>
      <w:rPr>
        <w:rFonts w:ascii="David" w:eastAsia="Calibri" w:hAnsi="David" w:cs="David" w:hint="default"/>
      </w:rPr>
    </w:lvl>
    <w:lvl w:ilvl="1" w:tplc="04090003" w:tentative="1">
      <w:start w:val="1"/>
      <w:numFmt w:val="bullet"/>
      <w:lvlText w:val="o"/>
      <w:lvlJc w:val="left"/>
      <w:pPr>
        <w:ind w:left="858" w:hanging="360"/>
      </w:pPr>
      <w:rPr>
        <w:rFonts w:ascii="Courier New" w:hAnsi="Courier New" w:cs="Courier New" w:hint="default"/>
      </w:rPr>
    </w:lvl>
    <w:lvl w:ilvl="2" w:tplc="04090005" w:tentative="1">
      <w:start w:val="1"/>
      <w:numFmt w:val="bullet"/>
      <w:lvlText w:val=""/>
      <w:lvlJc w:val="left"/>
      <w:pPr>
        <w:ind w:left="1578" w:hanging="360"/>
      </w:pPr>
      <w:rPr>
        <w:rFonts w:ascii="Wingdings" w:hAnsi="Wingdings" w:hint="default"/>
      </w:rPr>
    </w:lvl>
    <w:lvl w:ilvl="3" w:tplc="04090001" w:tentative="1">
      <w:start w:val="1"/>
      <w:numFmt w:val="bullet"/>
      <w:lvlText w:val=""/>
      <w:lvlJc w:val="left"/>
      <w:pPr>
        <w:ind w:left="2298" w:hanging="360"/>
      </w:pPr>
      <w:rPr>
        <w:rFonts w:ascii="Symbol" w:hAnsi="Symbol" w:hint="default"/>
      </w:rPr>
    </w:lvl>
    <w:lvl w:ilvl="4" w:tplc="04090003" w:tentative="1">
      <w:start w:val="1"/>
      <w:numFmt w:val="bullet"/>
      <w:lvlText w:val="o"/>
      <w:lvlJc w:val="left"/>
      <w:pPr>
        <w:ind w:left="3018" w:hanging="360"/>
      </w:pPr>
      <w:rPr>
        <w:rFonts w:ascii="Courier New" w:hAnsi="Courier New" w:cs="Courier New" w:hint="default"/>
      </w:rPr>
    </w:lvl>
    <w:lvl w:ilvl="5" w:tplc="04090005" w:tentative="1">
      <w:start w:val="1"/>
      <w:numFmt w:val="bullet"/>
      <w:lvlText w:val=""/>
      <w:lvlJc w:val="left"/>
      <w:pPr>
        <w:ind w:left="3738" w:hanging="360"/>
      </w:pPr>
      <w:rPr>
        <w:rFonts w:ascii="Wingdings" w:hAnsi="Wingdings" w:hint="default"/>
      </w:rPr>
    </w:lvl>
    <w:lvl w:ilvl="6" w:tplc="04090001" w:tentative="1">
      <w:start w:val="1"/>
      <w:numFmt w:val="bullet"/>
      <w:lvlText w:val=""/>
      <w:lvlJc w:val="left"/>
      <w:pPr>
        <w:ind w:left="4458" w:hanging="360"/>
      </w:pPr>
      <w:rPr>
        <w:rFonts w:ascii="Symbol" w:hAnsi="Symbol" w:hint="default"/>
      </w:rPr>
    </w:lvl>
    <w:lvl w:ilvl="7" w:tplc="04090003" w:tentative="1">
      <w:start w:val="1"/>
      <w:numFmt w:val="bullet"/>
      <w:lvlText w:val="o"/>
      <w:lvlJc w:val="left"/>
      <w:pPr>
        <w:ind w:left="5178" w:hanging="360"/>
      </w:pPr>
      <w:rPr>
        <w:rFonts w:ascii="Courier New" w:hAnsi="Courier New" w:cs="Courier New" w:hint="default"/>
      </w:rPr>
    </w:lvl>
    <w:lvl w:ilvl="8" w:tplc="04090005" w:tentative="1">
      <w:start w:val="1"/>
      <w:numFmt w:val="bullet"/>
      <w:lvlText w:val=""/>
      <w:lvlJc w:val="left"/>
      <w:pPr>
        <w:ind w:left="5898" w:hanging="360"/>
      </w:pPr>
      <w:rPr>
        <w:rFonts w:ascii="Wingdings" w:hAnsi="Wingdings" w:hint="default"/>
      </w:rPr>
    </w:lvl>
  </w:abstractNum>
  <w:abstractNum w:abstractNumId="3" w15:restartNumberingAfterBreak="0">
    <w:nsid w:val="4D916A2D"/>
    <w:multiLevelType w:val="hybridMultilevel"/>
    <w:tmpl w:val="258E44D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4E48584D"/>
    <w:multiLevelType w:val="hybridMultilevel"/>
    <w:tmpl w:val="806E5D14"/>
    <w:lvl w:ilvl="0" w:tplc="04090001">
      <w:start w:val="1"/>
      <w:numFmt w:val="bullet"/>
      <w:lvlText w:val=""/>
      <w:lvlJc w:val="left"/>
      <w:pPr>
        <w:ind w:left="7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602E760">
      <w:start w:val="1"/>
      <w:numFmt w:val="bullet"/>
      <w:lvlText w:val="o"/>
      <w:lvlJc w:val="left"/>
      <w:pPr>
        <w:ind w:left="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D8CFCA8">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1237C6">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2213CC">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EBAC28C">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7283BCA">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5A4364">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E2CCCE">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087EC5"/>
    <w:multiLevelType w:val="hybridMultilevel"/>
    <w:tmpl w:val="325E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941A9"/>
    <w:multiLevelType w:val="hybridMultilevel"/>
    <w:tmpl w:val="714283C8"/>
    <w:lvl w:ilvl="0" w:tplc="58BC9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9E"/>
    <w:rsid w:val="00251C1A"/>
    <w:rsid w:val="00394028"/>
    <w:rsid w:val="003B6290"/>
    <w:rsid w:val="006B24AE"/>
    <w:rsid w:val="00905AF3"/>
    <w:rsid w:val="009C2E62"/>
    <w:rsid w:val="00A30594"/>
    <w:rsid w:val="00B0108A"/>
    <w:rsid w:val="00BB119E"/>
    <w:rsid w:val="00C3306B"/>
    <w:rsid w:val="00EA3502"/>
    <w:rsid w:val="00F3512D"/>
    <w:rsid w:val="00FB67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57B6"/>
  <w15:chartTrackingRefBased/>
  <w15:docId w15:val="{CFC22A18-6812-408B-9420-D7B6BE64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67C2"/>
    <w:pPr>
      <w:bidi/>
    </w:pPr>
    <w:rPr>
      <w:rFonts w:cs="David"/>
      <w:szCs w:val="24"/>
    </w:rPr>
  </w:style>
  <w:style w:type="paragraph" w:styleId="1">
    <w:name w:val="heading 1"/>
    <w:basedOn w:val="a"/>
    <w:next w:val="a"/>
    <w:link w:val="10"/>
    <w:uiPriority w:val="9"/>
    <w:qFormat/>
    <w:rsid w:val="003B6290"/>
    <w:pPr>
      <w:keepNext/>
      <w:keepLines/>
      <w:spacing w:before="120" w:after="120" w:line="360" w:lineRule="auto"/>
      <w:jc w:val="center"/>
      <w:outlineLvl w:val="0"/>
    </w:pPr>
    <w:rPr>
      <w:rFonts w:asciiTheme="majorHAnsi" w:eastAsiaTheme="majorEastAsia" w:hAnsiTheme="majorHAnsi"/>
      <w:bCs/>
      <w:sz w:val="32"/>
      <w:szCs w:val="36"/>
      <w:u w:val="single"/>
    </w:rPr>
  </w:style>
  <w:style w:type="paragraph" w:styleId="2">
    <w:name w:val="heading 2"/>
    <w:basedOn w:val="a"/>
    <w:next w:val="a"/>
    <w:link w:val="20"/>
    <w:autoRedefine/>
    <w:uiPriority w:val="9"/>
    <w:semiHidden/>
    <w:unhideWhenUsed/>
    <w:qFormat/>
    <w:rsid w:val="00394028"/>
    <w:pPr>
      <w:keepNext/>
      <w:keepLines/>
      <w:spacing w:before="40" w:after="0" w:line="360" w:lineRule="auto"/>
      <w:outlineLvl w:val="1"/>
    </w:pPr>
    <w:rPr>
      <w:rFonts w:asciiTheme="majorHAnsi" w:eastAsiaTheme="majorEastAsia" w:hAnsiTheme="majorHAnsi"/>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C1A"/>
    <w:pPr>
      <w:tabs>
        <w:tab w:val="center" w:pos="4153"/>
        <w:tab w:val="right" w:pos="8306"/>
      </w:tabs>
      <w:spacing w:after="0" w:line="240" w:lineRule="auto"/>
    </w:pPr>
  </w:style>
  <w:style w:type="character" w:customStyle="1" w:styleId="a4">
    <w:name w:val="כותרת עליונה תו"/>
    <w:basedOn w:val="a0"/>
    <w:link w:val="a3"/>
    <w:uiPriority w:val="99"/>
    <w:rsid w:val="00251C1A"/>
  </w:style>
  <w:style w:type="paragraph" w:styleId="a5">
    <w:name w:val="footer"/>
    <w:basedOn w:val="a"/>
    <w:link w:val="a6"/>
    <w:uiPriority w:val="99"/>
    <w:unhideWhenUsed/>
    <w:rsid w:val="00251C1A"/>
    <w:pPr>
      <w:tabs>
        <w:tab w:val="center" w:pos="4153"/>
        <w:tab w:val="right" w:pos="8306"/>
      </w:tabs>
      <w:spacing w:after="0" w:line="240" w:lineRule="auto"/>
    </w:pPr>
  </w:style>
  <w:style w:type="character" w:customStyle="1" w:styleId="a6">
    <w:name w:val="כותרת תחתונה תו"/>
    <w:basedOn w:val="a0"/>
    <w:link w:val="a5"/>
    <w:uiPriority w:val="99"/>
    <w:rsid w:val="00251C1A"/>
  </w:style>
  <w:style w:type="character" w:customStyle="1" w:styleId="10">
    <w:name w:val="כותרת 1 תו"/>
    <w:basedOn w:val="a0"/>
    <w:link w:val="1"/>
    <w:uiPriority w:val="9"/>
    <w:rsid w:val="003B6290"/>
    <w:rPr>
      <w:rFonts w:asciiTheme="majorHAnsi" w:eastAsiaTheme="majorEastAsia" w:hAnsiTheme="majorHAnsi" w:cs="David"/>
      <w:bCs/>
      <w:sz w:val="32"/>
      <w:szCs w:val="36"/>
      <w:u w:val="single"/>
    </w:rPr>
  </w:style>
  <w:style w:type="character" w:customStyle="1" w:styleId="20">
    <w:name w:val="כותרת 2 תו"/>
    <w:basedOn w:val="a0"/>
    <w:link w:val="2"/>
    <w:uiPriority w:val="9"/>
    <w:semiHidden/>
    <w:rsid w:val="00394028"/>
    <w:rPr>
      <w:rFonts w:asciiTheme="majorHAnsi" w:eastAsiaTheme="majorEastAsia" w:hAnsiTheme="majorHAnsi" w:cs="David"/>
      <w:bCs/>
      <w:sz w:val="26"/>
      <w:szCs w:val="28"/>
    </w:rPr>
  </w:style>
  <w:style w:type="table" w:styleId="a7">
    <w:name w:val="Table Grid"/>
    <w:basedOn w:val="a1"/>
    <w:uiPriority w:val="39"/>
    <w:rsid w:val="00BB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DYM-DC02\netlogon\templates\&#1500;&#1493;&#1490;&#1493;%20&#1506;&#1489;&#1512;&#1497;&#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לוגו עברית</Template>
  <TotalTime>18</TotalTime>
  <Pages>10</Pages>
  <Words>1634</Words>
  <Characters>8173</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 אזולאי</dc:creator>
  <cp:keywords/>
  <dc:description/>
  <cp:lastModifiedBy>אבי אזולאי</cp:lastModifiedBy>
  <cp:revision>1</cp:revision>
  <dcterms:created xsi:type="dcterms:W3CDTF">2019-12-10T08:35:00Z</dcterms:created>
  <dcterms:modified xsi:type="dcterms:W3CDTF">2019-12-10T08:57:00Z</dcterms:modified>
</cp:coreProperties>
</file>