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52" w:rsidRPr="00C62AC4" w:rsidRDefault="00C62AC4" w:rsidP="00C62AC4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C62AC4">
        <w:rPr>
          <w:rFonts w:ascii="Traditional Arabic" w:hAnsi="Traditional Arabic" w:cs="Traditional Arabic"/>
          <w:sz w:val="28"/>
          <w:szCs w:val="28"/>
          <w:rtl/>
        </w:rPr>
        <w:t>5</w:t>
      </w:r>
      <w:r w:rsidR="00B67B52" w:rsidRPr="00C62AC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67B52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آذار </w:t>
      </w:r>
      <w:r w:rsidR="00387B52" w:rsidRPr="00C62AC4">
        <w:rPr>
          <w:rFonts w:ascii="Traditional Arabic" w:hAnsi="Traditional Arabic" w:cs="Traditional Arabic"/>
          <w:sz w:val="28"/>
          <w:szCs w:val="28"/>
          <w:rtl/>
        </w:rPr>
        <w:t>20</w:t>
      </w:r>
      <w:r w:rsidR="002F567F" w:rsidRPr="00C62AC4">
        <w:rPr>
          <w:rFonts w:ascii="Traditional Arabic" w:hAnsi="Traditional Arabic" w:cs="Traditional Arabic"/>
          <w:sz w:val="28"/>
          <w:szCs w:val="28"/>
          <w:rtl/>
        </w:rPr>
        <w:t>20</w:t>
      </w:r>
    </w:p>
    <w:p w:rsidR="0024086E" w:rsidRPr="00C62AC4" w:rsidRDefault="0024086E" w:rsidP="00C62AC4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B67B52" w:rsidRPr="00C62AC4" w:rsidRDefault="00B67B52" w:rsidP="00C62AC4">
      <w:pPr>
        <w:pStyle w:val="Heading1"/>
        <w:spacing w:line="240" w:lineRule="auto"/>
        <w:rPr>
          <w:rFonts w:ascii="Traditional Arabic" w:hAnsi="Traditional Arabic" w:cs="Traditional Arabic"/>
          <w:sz w:val="36"/>
          <w:szCs w:val="40"/>
          <w:rtl/>
          <w:lang w:bidi="ar-SA"/>
        </w:rPr>
      </w:pPr>
      <w:r w:rsidRPr="00C62AC4">
        <w:rPr>
          <w:rFonts w:ascii="Traditional Arabic" w:hAnsi="Traditional Arabic" w:cs="Traditional Arabic"/>
          <w:sz w:val="36"/>
          <w:szCs w:val="40"/>
          <w:rtl/>
          <w:lang w:bidi="ar-SA"/>
        </w:rPr>
        <w:t xml:space="preserve">الكلية الأكاديمية للتربية دافيد </w:t>
      </w:r>
      <w:r w:rsidR="00C62AC4" w:rsidRPr="00C62AC4">
        <w:rPr>
          <w:rFonts w:ascii="Traditional Arabic" w:hAnsi="Traditional Arabic" w:cs="Traditional Arabic"/>
          <w:sz w:val="36"/>
          <w:szCs w:val="40"/>
          <w:rtl/>
          <w:lang w:bidi="ar-SA"/>
        </w:rPr>
        <w:t>يالين(ج.م</w:t>
      </w:r>
      <w:r w:rsidRPr="00C62AC4">
        <w:rPr>
          <w:rFonts w:ascii="Traditional Arabic" w:hAnsi="Traditional Arabic" w:cs="Traditional Arabic"/>
          <w:sz w:val="36"/>
          <w:szCs w:val="40"/>
          <w:rtl/>
          <w:lang w:bidi="ar-SA"/>
        </w:rPr>
        <w:t>)</w:t>
      </w:r>
    </w:p>
    <w:p w:rsidR="00B67B52" w:rsidRPr="00C62AC4" w:rsidRDefault="00B67B52" w:rsidP="00C62AC4">
      <w:pPr>
        <w:pStyle w:val="Heading1"/>
        <w:spacing w:line="240" w:lineRule="auto"/>
        <w:rPr>
          <w:rFonts w:ascii="Traditional Arabic" w:hAnsi="Traditional Arabic" w:cs="Traditional Arabic" w:hint="cs"/>
          <w:sz w:val="36"/>
          <w:szCs w:val="40"/>
          <w:rtl/>
          <w:lang w:bidi="ar-SA"/>
        </w:rPr>
      </w:pPr>
      <w:r w:rsidRPr="00C62AC4">
        <w:rPr>
          <w:rFonts w:ascii="Traditional Arabic" w:hAnsi="Traditional Arabic" w:cs="Traditional Arabic"/>
          <w:sz w:val="36"/>
          <w:szCs w:val="40"/>
          <w:rtl/>
          <w:lang w:bidi="ar-SA"/>
        </w:rPr>
        <w:t xml:space="preserve"> تدعو بهذا إلى تقديم عروض في إطار من</w:t>
      </w:r>
      <w:r w:rsidR="00C62AC4" w:rsidRPr="00C62AC4">
        <w:rPr>
          <w:rFonts w:ascii="Traditional Arabic" w:hAnsi="Traditional Arabic" w:cs="Traditional Arabic"/>
          <w:sz w:val="36"/>
          <w:szCs w:val="40"/>
          <w:rtl/>
          <w:lang w:bidi="ar-SA"/>
        </w:rPr>
        <w:t>ا</w:t>
      </w:r>
      <w:r w:rsidRPr="00C62AC4">
        <w:rPr>
          <w:rFonts w:ascii="Traditional Arabic" w:hAnsi="Traditional Arabic" w:cs="Traditional Arabic"/>
          <w:sz w:val="36"/>
          <w:szCs w:val="40"/>
          <w:rtl/>
          <w:lang w:bidi="ar-SA"/>
        </w:rPr>
        <w:t>قصة علني</w:t>
      </w:r>
      <w:r w:rsidR="00C62AC4" w:rsidRPr="00C62AC4">
        <w:rPr>
          <w:rFonts w:ascii="Traditional Arabic" w:hAnsi="Traditional Arabic" w:cs="Traditional Arabic"/>
          <w:sz w:val="36"/>
          <w:szCs w:val="40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36"/>
          <w:szCs w:val="40"/>
          <w:rtl/>
          <w:lang w:bidi="ar-SA"/>
        </w:rPr>
        <w:t xml:space="preserve">ة رقم </w:t>
      </w:r>
      <w:r w:rsidRPr="00C62AC4">
        <w:rPr>
          <w:rFonts w:ascii="Traditional Arabic" w:hAnsi="Traditional Arabic" w:cs="Traditional Arabic"/>
          <w:sz w:val="36"/>
          <w:szCs w:val="40"/>
          <w:rtl/>
        </w:rPr>
        <w:t>1/2020</w:t>
      </w:r>
      <w:r w:rsidRPr="00C62AC4">
        <w:rPr>
          <w:rFonts w:ascii="Traditional Arabic" w:hAnsi="Traditional Arabic" w:cs="Traditional Arabic"/>
          <w:sz w:val="36"/>
          <w:szCs w:val="40"/>
          <w:rtl/>
          <w:lang w:bidi="ar-SA"/>
        </w:rPr>
        <w:t xml:space="preserve"> لتقديم خدمات تسويق</w:t>
      </w:r>
    </w:p>
    <w:p w:rsidR="0024086E" w:rsidRPr="00C62AC4" w:rsidRDefault="0024086E" w:rsidP="00C62AC4">
      <w:pPr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24086E" w:rsidRPr="00C62AC4" w:rsidRDefault="00B67B52" w:rsidP="00C62AC4">
      <w:pPr>
        <w:jc w:val="center"/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</w:pPr>
      <w:r w:rsidRPr="00C62AC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كما هو مفص</w:t>
      </w:r>
      <w:r w:rsidR="00C62AC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t>ّ</w:t>
      </w:r>
      <w:r w:rsidRPr="00C62AC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ل أدناه</w:t>
      </w:r>
    </w:p>
    <w:p w:rsidR="0024086E" w:rsidRPr="00C62AC4" w:rsidRDefault="00C62AC4" w:rsidP="00C62AC4">
      <w:pPr>
        <w:numPr>
          <w:ilvl w:val="0"/>
          <w:numId w:val="1"/>
        </w:numPr>
        <w:spacing w:after="240"/>
        <w:contextualSpacing/>
        <w:jc w:val="mediumKashida"/>
        <w:rPr>
          <w:rFonts w:ascii="Traditional Arabic" w:hAnsi="Traditional Arabic" w:cs="Traditional Arabic"/>
          <w:sz w:val="28"/>
          <w:szCs w:val="28"/>
        </w:rPr>
      </w:pPr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ماهيّة</w:t>
      </w:r>
      <w:r w:rsidRPr="00C62AC4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الارتباط</w:t>
      </w:r>
      <w:r w:rsidRPr="00C62AC4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24086E" w:rsidRPr="00C62AC4" w:rsidRDefault="00B67B52" w:rsidP="00C62AC4">
      <w:pPr>
        <w:spacing w:after="240"/>
        <w:ind w:left="386"/>
        <w:contextualSpacing/>
        <w:jc w:val="mediumKashida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الكلي</w:t>
      </w:r>
      <w:r w:rsidR="00C62AC4"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ّ</w:t>
      </w:r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ة الاكاديمية للتربية على اسم دافيد يالين (ج.م)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(فيما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يلي:" الكلية و/أو " صاحبة الطلب") تدعو بهذا إلى تقديم عرض لتقديم خدمات 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تسويق لصالح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الكلية، كما هو مفص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ل في مستندات المناقصة 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(فيما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يلي </w:t>
      </w:r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" الخدمات"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).</w:t>
      </w:r>
    </w:p>
    <w:p w:rsidR="0024086E" w:rsidRPr="00C62AC4" w:rsidRDefault="00847CFC" w:rsidP="00C62AC4">
      <w:pPr>
        <w:numPr>
          <w:ilvl w:val="0"/>
          <w:numId w:val="1"/>
        </w:numPr>
        <w:spacing w:after="240"/>
        <w:contextualSpacing/>
        <w:jc w:val="mediumKashida"/>
        <w:rPr>
          <w:rFonts w:ascii="Traditional Arabic" w:hAnsi="Traditional Arabic" w:cs="Traditional Arabic"/>
          <w:sz w:val="28"/>
          <w:szCs w:val="28"/>
        </w:rPr>
      </w:pP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ارتباط ال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ك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لية بمقد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م العرض الذي سيقع الاختيار على عرضه لتقديم الخدمات 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(فيما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يلي: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"م</w:t>
      </w:r>
      <w:r w:rsidR="00C62AC4"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ُ</w:t>
      </w:r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قد</w:t>
      </w:r>
      <w:r w:rsidR="00C62AC4"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ّ</w:t>
      </w:r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 الخدمات"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) تكون باتفاق بحسب الصيغة المرفق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ة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بالمناقصة. الارتباط يكون 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بصيغة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ُ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قد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م خدمات مستقل وزبون، لا تسري بأي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حال من الأحوال علاقات </w:t>
      </w:r>
      <w:r w:rsidR="0075035F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عامل-مستخد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ِ</w:t>
      </w:r>
      <w:r w:rsidR="0075035F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م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بين مقد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م الخدمات و/أو بين أحد عامليه أو من يعملون لصالحة، وبين الكلية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4086E" w:rsidRPr="00C62AC4" w:rsidRDefault="00847CFC" w:rsidP="00C62AC4">
      <w:pPr>
        <w:numPr>
          <w:ilvl w:val="0"/>
          <w:numId w:val="1"/>
        </w:numPr>
        <w:spacing w:after="240"/>
        <w:contextualSpacing/>
        <w:jc w:val="mediumKashida"/>
        <w:rPr>
          <w:rFonts w:ascii="Traditional Arabic" w:hAnsi="Traditional Arabic" w:cs="Traditional Arabic"/>
          <w:sz w:val="28"/>
          <w:szCs w:val="28"/>
        </w:rPr>
      </w:pPr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الاطلاع على مستندات المناقصة</w:t>
      </w:r>
      <w:r w:rsidR="00C62AC4"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</w:t>
      </w:r>
      <w:r w:rsidRPr="00C62AC4">
        <w:rPr>
          <w:rFonts w:ascii="Traditional Arabic" w:eastAsia="Times New Roman" w:hAnsi="Traditional Arabic" w:cs="Traditional Arabic"/>
          <w:sz w:val="28"/>
          <w:szCs w:val="28"/>
          <w:rtl/>
          <w:lang w:bidi="ar-SA"/>
        </w:rPr>
        <w:t>بدءا من</w:t>
      </w:r>
      <w:r w:rsidR="0075035F" w:rsidRPr="00C62AC4">
        <w:rPr>
          <w:rFonts w:ascii="Traditional Arabic" w:eastAsia="Times New Roman" w:hAnsi="Traditional Arabic" w:cs="Traditional Arabic"/>
          <w:sz w:val="28"/>
          <w:szCs w:val="28"/>
          <w:rtl/>
          <w:lang w:bidi="ar-SA"/>
        </w:rPr>
        <w:t xml:space="preserve"> موعد نشر المناقصة يمكن الاطلاع على مستندات المناقصة على موقع الانترنت التابع للكلي</w:t>
      </w:r>
      <w:r w:rsidR="00C62AC4" w:rsidRPr="00C62AC4">
        <w:rPr>
          <w:rFonts w:ascii="Traditional Arabic" w:eastAsia="Times New Roman" w:hAnsi="Traditional Arabic" w:cs="Traditional Arabic"/>
          <w:sz w:val="28"/>
          <w:szCs w:val="28"/>
          <w:rtl/>
          <w:lang w:bidi="ar-SA"/>
        </w:rPr>
        <w:t>ّ</w:t>
      </w:r>
      <w:r w:rsidR="0075035F" w:rsidRPr="00C62AC4">
        <w:rPr>
          <w:rFonts w:ascii="Traditional Arabic" w:eastAsia="Times New Roman" w:hAnsi="Traditional Arabic" w:cs="Traditional Arabic"/>
          <w:sz w:val="28"/>
          <w:szCs w:val="28"/>
          <w:rtl/>
          <w:lang w:bidi="ar-SA"/>
        </w:rPr>
        <w:t>ة وعنوانه</w:t>
      </w:r>
      <w:r w:rsidR="00C62AC4" w:rsidRPr="00C62AC4">
        <w:rPr>
          <w:rFonts w:ascii="Traditional Arabic" w:eastAsia="Times New Roman" w:hAnsi="Traditional Arabic" w:cs="Traditional Arabic"/>
          <w:sz w:val="28"/>
          <w:szCs w:val="28"/>
          <w:rtl/>
          <w:lang w:bidi="ar-SA"/>
        </w:rPr>
        <w:t>:</w:t>
      </w:r>
      <w:r w:rsidR="00387B52" w:rsidRPr="00C62AC4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</w:t>
      </w:r>
      <w:hyperlink r:id="rId7" w:history="1">
        <w:r w:rsidR="00387B52" w:rsidRPr="00C62AC4">
          <w:rPr>
            <w:rStyle w:val="Hyperlink"/>
            <w:rFonts w:ascii="Traditional Arabic" w:hAnsi="Traditional Arabic" w:cs="Traditional Arabic"/>
            <w:sz w:val="26"/>
            <w:szCs w:val="26"/>
          </w:rPr>
          <w:t>https://www.</w:t>
        </w:r>
        <w:r w:rsidR="00387B52" w:rsidRPr="00C62AC4">
          <w:rPr>
            <w:rStyle w:val="Hyperlink"/>
            <w:rFonts w:ascii="Traditional Arabic" w:hAnsi="Traditional Arabic" w:cs="Traditional Arabic"/>
            <w:sz w:val="28"/>
            <w:szCs w:val="28"/>
          </w:rPr>
          <w:t>dyellin.ac.il/bids/open_bids</w:t>
        </w:r>
      </w:hyperlink>
      <w:r w:rsidR="0024086E" w:rsidRPr="00C62AC4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4086E" w:rsidRPr="00C62AC4" w:rsidRDefault="0075035F" w:rsidP="00C62AC4">
      <w:pPr>
        <w:numPr>
          <w:ilvl w:val="0"/>
          <w:numId w:val="1"/>
        </w:numPr>
        <w:spacing w:after="240"/>
        <w:contextualSpacing/>
        <w:jc w:val="mediumKashida"/>
        <w:rPr>
          <w:rFonts w:ascii="Traditional Arabic" w:hAnsi="Traditional Arabic" w:cs="Traditional Arabic"/>
          <w:sz w:val="28"/>
          <w:szCs w:val="28"/>
          <w:rtl/>
        </w:rPr>
      </w:pPr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أسئلة أو طلبات لتوضيحات من قبل مقدمي العروض</w:t>
      </w:r>
      <w:r w:rsidR="00C62AC4" w:rsidRPr="00C62AC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حول بنود في المناقصة</w:t>
      </w:r>
      <w:r w:rsidR="00DC7516" w:rsidRPr="00C62AC4">
        <w:rPr>
          <w:rFonts w:ascii="Traditional Arabic" w:hAnsi="Traditional Arabic" w:cs="Traditional Arabic"/>
          <w:sz w:val="28"/>
          <w:szCs w:val="28"/>
          <w:lang w:bidi="ar-SA"/>
        </w:rPr>
        <w:t xml:space="preserve"> </w:t>
      </w:r>
      <w:r w:rsidR="00DC7516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يجب 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توجيهها </w:t>
      </w:r>
      <w:r w:rsidR="00DC7516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خطي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ً</w:t>
      </w:r>
      <w:r w:rsidR="00DC7516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ا للكلي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="00DC7516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ة، على عنوان البريد الالكتروني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="00DC7516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التالي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hyperlink r:id="rId8" w:history="1">
        <w:r w:rsidR="002F567F" w:rsidRPr="00C62AC4">
          <w:rPr>
            <w:rStyle w:val="Hyperlink"/>
            <w:rFonts w:ascii="Traditional Arabic" w:hAnsi="Traditional Arabic" w:cs="Traditional Arabic"/>
            <w:sz w:val="28"/>
            <w:szCs w:val="28"/>
          </w:rPr>
          <w:t>noabi@dyellin.ac.il</w:t>
        </w:r>
      </w:hyperlink>
      <w:r w:rsidR="0024086E" w:rsidRPr="00C62AC4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4086E" w:rsidRPr="00C62AC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C7516" w:rsidRPr="00C62AC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DC7516"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حتى يوم الخميس الموافق 12.3.2019 في الساعة الرابعة ب.</w:t>
      </w:r>
      <w:r w:rsidR="00C62AC4"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</w:t>
      </w:r>
      <w:r w:rsidR="00DC7516"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ظ </w:t>
      </w:r>
      <w:r w:rsidR="00C62AC4"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(16:00)</w:t>
      </w:r>
      <w:r w:rsidR="00C62AC4" w:rsidRPr="00C62AC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DC7516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تظهر الإجابات على موقع الكلية في العنوان المدرج أعلاه.</w:t>
      </w:r>
    </w:p>
    <w:p w:rsidR="0024086E" w:rsidRPr="00C62AC4" w:rsidRDefault="00DC7516" w:rsidP="00C62AC4">
      <w:pPr>
        <w:numPr>
          <w:ilvl w:val="0"/>
          <w:numId w:val="1"/>
        </w:numPr>
        <w:contextualSpacing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شروط الحد الأدنى لتقديم العروض</w:t>
      </w:r>
      <w:r w:rsidR="00C62AC4" w:rsidRPr="00C62AC4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D73EA8" w:rsidRPr="00C62AC4" w:rsidRDefault="00DC7516" w:rsidP="00C62AC4">
      <w:pPr>
        <w:tabs>
          <w:tab w:val="left" w:pos="91"/>
          <w:tab w:val="left" w:pos="226"/>
        </w:tabs>
        <w:ind w:left="360"/>
        <w:jc w:val="mediumKashida"/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</w:pPr>
      <w:r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لا يستطيع مقدم عرض أن يقد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ّ</w:t>
      </w:r>
      <w:r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م عرضه إلا إذا استوفى جميع الشروط المدرجة أدناه على نحو تراكمي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ّ</w:t>
      </w:r>
      <w:r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:</w:t>
      </w:r>
    </w:p>
    <w:p w:rsidR="00D73EA8" w:rsidRPr="00C62AC4" w:rsidRDefault="00DC7516" w:rsidP="00C62AC4">
      <w:pPr>
        <w:pStyle w:val="ListParagraph"/>
        <w:numPr>
          <w:ilvl w:val="1"/>
          <w:numId w:val="4"/>
        </w:numPr>
        <w:spacing w:after="160"/>
        <w:jc w:val="mediumKashida"/>
        <w:rPr>
          <w:rFonts w:ascii="Traditional Arabic" w:hAnsi="Traditional Arabic" w:cs="Traditional Arabic"/>
          <w:b/>
          <w:i/>
          <w:sz w:val="28"/>
          <w:szCs w:val="28"/>
        </w:rPr>
      </w:pPr>
      <w:r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>مقدم العرض الذي هو بمثابة شركة يلح</w:t>
      </w:r>
      <w:r w:rsidR="00C62AC4"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>ِ</w:t>
      </w:r>
      <w:r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>ق بعرض</w:t>
      </w:r>
      <w:r w:rsidR="00C62AC4"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>ِ</w:t>
      </w:r>
      <w:r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>ه شهادة شركة</w:t>
      </w:r>
      <w:r w:rsidR="00C62AC4"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>،</w:t>
      </w:r>
      <w:r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 xml:space="preserve"> ومطبوعة محدّثة لملخص التسجيل المدار حوله في دفتر قانوني</w:t>
      </w:r>
      <w:r w:rsidR="00C62AC4" w:rsidRPr="00C62AC4">
        <w:rPr>
          <w:rFonts w:ascii="Traditional Arabic" w:hAnsi="Traditional Arabic" w:cs="Traditional Arabic"/>
          <w:b/>
          <w:i/>
          <w:sz w:val="28"/>
          <w:szCs w:val="28"/>
          <w:rtl/>
        </w:rPr>
        <w:t>.</w:t>
      </w:r>
    </w:p>
    <w:p w:rsidR="00D73EA8" w:rsidRPr="00C62AC4" w:rsidRDefault="00DC7516" w:rsidP="00C62AC4">
      <w:pPr>
        <w:pStyle w:val="ListParagraph"/>
        <w:spacing w:after="160"/>
        <w:jc w:val="mediumKashida"/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</w:pPr>
      <w:r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lastRenderedPageBreak/>
        <w:t xml:space="preserve">مقدم العرض الذي هو بمثابة مشتغل مرخّص </w:t>
      </w:r>
      <w:proofErr w:type="gramStart"/>
      <w:r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>( "</w:t>
      </w:r>
      <w:proofErr w:type="gramEnd"/>
      <w:r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 xml:space="preserve"> عوسيك </w:t>
      </w:r>
      <w:proofErr w:type="spellStart"/>
      <w:r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>مورشيه</w:t>
      </w:r>
      <w:proofErr w:type="spellEnd"/>
      <w:r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>")، يلح</w:t>
      </w:r>
      <w:r w:rsidR="00C62AC4"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>ِ</w:t>
      </w:r>
      <w:r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 xml:space="preserve">ق شهادة ("عوسيك </w:t>
      </w:r>
      <w:proofErr w:type="spellStart"/>
      <w:r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>موررشيه</w:t>
      </w:r>
      <w:proofErr w:type="spellEnd"/>
      <w:r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>") سارية المفعول لموعد تقديم هذا العرض.</w:t>
      </w:r>
    </w:p>
    <w:p w:rsidR="00D73EA8" w:rsidRPr="00C62AC4" w:rsidRDefault="00DC7516" w:rsidP="00C62AC4">
      <w:pPr>
        <w:numPr>
          <w:ilvl w:val="1"/>
          <w:numId w:val="4"/>
        </w:numPr>
        <w:tabs>
          <w:tab w:val="num" w:pos="1440"/>
        </w:tabs>
        <w:jc w:val="mediumKashida"/>
        <w:rPr>
          <w:rFonts w:ascii="Traditional Arabic" w:hAnsi="Traditional Arabic" w:cs="Traditional Arabic"/>
          <w:sz w:val="26"/>
          <w:szCs w:val="26"/>
        </w:rPr>
      </w:pPr>
      <w:r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يطب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ق مقدم العرض تعليما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ت قانون صفقات الأجسام العامّة (واجب</w:t>
      </w:r>
      <w:r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 xml:space="preserve"> 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إدارة</w:t>
      </w:r>
      <w:r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 xml:space="preserve"> الحسابات، تسديد مستحق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ات الضريبة، الحد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 xml:space="preserve"> الأدنى من الأجر، وتشغيل العمال الأجانب على نحو 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قانوني)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proofErr w:type="gramStart"/>
      <w:r w:rsidR="00C62AC4" w:rsidRPr="00C62AC4">
        <w:rPr>
          <w:rFonts w:ascii="Traditional Arabic" w:hAnsi="Traditional Arabic" w:cs="Traditional Arabic"/>
          <w:sz w:val="26"/>
          <w:szCs w:val="26"/>
          <w:rtl/>
        </w:rPr>
        <w:t>- 1976</w:t>
      </w:r>
      <w:proofErr w:type="gramEnd"/>
      <w:r w:rsidR="00C62AC4" w:rsidRPr="00C62AC4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D73EA8" w:rsidRPr="00C62AC4" w:rsidRDefault="00C62AC4" w:rsidP="00C62AC4">
      <w:pPr>
        <w:pStyle w:val="ListParagraph"/>
        <w:spacing w:after="160"/>
        <w:jc w:val="mediumKashida"/>
        <w:rPr>
          <w:rFonts w:ascii="Traditional Arabic" w:hAnsi="Traditional Arabic" w:cs="Traditional Arabic"/>
          <w:sz w:val="26"/>
          <w:szCs w:val="26"/>
          <w:lang w:eastAsia="he-IL"/>
        </w:rPr>
      </w:pPr>
      <w:r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لإثبات استيفاء هذا الشرط (</w:t>
      </w:r>
      <w:r w:rsidR="00DC7516"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وهو شرط من شروط الحد الأدنى) يتوج</w:t>
      </w:r>
      <w:r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ّ</w:t>
      </w:r>
      <w:r w:rsidR="00DC7516"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ب على مقد</w:t>
      </w:r>
      <w:r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ّ</w:t>
      </w:r>
      <w:r w:rsidR="00DC7516"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م العرض أن يستصدر جميع المصادقات المطلوبة وفق القانون الم</w:t>
      </w:r>
      <w:r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 xml:space="preserve">ذكور والتوقيع على تصريح </w:t>
      </w:r>
      <w:r w:rsidR="00DC7516"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 xml:space="preserve">مرفق </w:t>
      </w:r>
      <w:r w:rsidR="00DC7516" w:rsidRPr="00C62AC4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A"/>
        </w:rPr>
        <w:t>كملح</w:t>
      </w:r>
      <w:r w:rsidRPr="00C62AC4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A"/>
        </w:rPr>
        <w:t>َ</w:t>
      </w:r>
      <w:r w:rsidR="00DC7516" w:rsidRPr="00C62AC4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A"/>
        </w:rPr>
        <w:t>ق د</w:t>
      </w:r>
      <w:r w:rsidR="00DC7516"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 xml:space="preserve"> من مستندات المناقصة.</w:t>
      </w:r>
      <w:r w:rsidRPr="00C62AC4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DC7516"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يلتزم مقدم العرض باستخدام برمجيات قانونية دون سواها.</w:t>
      </w:r>
    </w:p>
    <w:p w:rsidR="00D73EA8" w:rsidRPr="00C62AC4" w:rsidRDefault="00DC7516" w:rsidP="00C62AC4">
      <w:pPr>
        <w:pStyle w:val="ListParagraph"/>
        <w:spacing w:after="160"/>
        <w:jc w:val="mediumKashida"/>
        <w:rPr>
          <w:rFonts w:ascii="Traditional Arabic" w:hAnsi="Traditional Arabic" w:cs="Traditional Arabic"/>
          <w:b/>
          <w:i/>
          <w:sz w:val="28"/>
          <w:szCs w:val="28"/>
          <w:rtl/>
        </w:rPr>
      </w:pPr>
      <w:r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 xml:space="preserve">يلحق مقدم العرض تعهدا موقعا كما هو مفصل في </w:t>
      </w:r>
      <w:r w:rsidRPr="00C62AC4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A"/>
        </w:rPr>
        <w:t xml:space="preserve">الملحق هـ </w:t>
      </w:r>
      <w:r w:rsidRPr="00C62AC4">
        <w:rPr>
          <w:rFonts w:ascii="Traditional Arabic" w:hAnsi="Traditional Arabic" w:cs="Traditional Arabic"/>
          <w:sz w:val="26"/>
          <w:szCs w:val="26"/>
          <w:rtl/>
          <w:lang w:bidi="ar-SA"/>
        </w:rPr>
        <w:t>من مستندات المناقصة.</w:t>
      </w:r>
      <w:r w:rsidR="00D73EA8" w:rsidRPr="00C62AC4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</w:p>
    <w:p w:rsidR="00D73EA8" w:rsidRPr="00C62AC4" w:rsidRDefault="00DC7516" w:rsidP="00C62AC4">
      <w:pPr>
        <w:numPr>
          <w:ilvl w:val="1"/>
          <w:numId w:val="4"/>
        </w:numPr>
        <w:jc w:val="mediumKashida"/>
        <w:rPr>
          <w:rFonts w:ascii="Traditional Arabic" w:hAnsi="Traditional Arabic" w:cs="Traditional Arabic"/>
          <w:sz w:val="26"/>
          <w:szCs w:val="26"/>
          <w:lang w:eastAsia="he-IL"/>
        </w:rPr>
      </w:pPr>
      <w:bookmarkStart w:id="0" w:name="_Ref31721981"/>
      <w:r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تتوفر لدى مقد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ّ</w:t>
      </w:r>
      <w:r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م العرض تجربة في تقديم الخدمات في كل واحد من المجالات المدرجة في البند 1.2 أعلاه لصالح مؤس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ّ</w:t>
      </w:r>
      <w:r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سة واحدة للتعليم العالي على الأقل خلال الفترة الواقعة بين 2015-2020. ليس من الضروري أن تكون التجربة بالنسبة لكل واحد من المجالات في نفس المؤسسة، لكن ي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ُ</w:t>
      </w:r>
      <w:r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طل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َ</w:t>
      </w:r>
      <w:r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ب أن تتوفر تجربة في كل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ّ</w:t>
      </w:r>
      <w:r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 xml:space="preserve"> واحد من المجالات في مؤس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ّ</w:t>
      </w:r>
      <w:r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سة واحدة للت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ّ</w:t>
      </w:r>
      <w:r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عليم العالي على الأقل. التجربة المذكورة في كل</w:t>
      </w:r>
      <w:r w:rsidR="00C62AC4"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>ّ</w:t>
      </w:r>
      <w:r w:rsidRPr="00C62AC4">
        <w:rPr>
          <w:rFonts w:ascii="Traditional Arabic" w:hAnsi="Traditional Arabic" w:cs="Traditional Arabic"/>
          <w:sz w:val="26"/>
          <w:szCs w:val="26"/>
          <w:rtl/>
          <w:lang w:eastAsia="he-IL" w:bidi="ar-SA"/>
        </w:rPr>
        <w:t xml:space="preserve"> واحد من المجالات تتطرق لفترة 24 شهرا على الأقل.</w:t>
      </w:r>
    </w:p>
    <w:bookmarkEnd w:id="0"/>
    <w:p w:rsidR="00387B52" w:rsidRPr="00C62AC4" w:rsidRDefault="00DC7516" w:rsidP="00C62AC4">
      <w:pPr>
        <w:pStyle w:val="ListParagraph"/>
        <w:spacing w:after="160"/>
        <w:jc w:val="mediumKashida"/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</w:pPr>
      <w:r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 xml:space="preserve">من أجل إثبات ما ورد في هذا البند، يلحق مقدم العرض تفصيلا حول تجربته في </w:t>
      </w:r>
      <w:r w:rsidRPr="00C62AC4">
        <w:rPr>
          <w:rFonts w:ascii="Traditional Arabic" w:hAnsi="Traditional Arabic" w:cs="Traditional Arabic"/>
          <w:bCs/>
          <w:i/>
          <w:sz w:val="28"/>
          <w:szCs w:val="28"/>
          <w:u w:val="single"/>
          <w:rtl/>
          <w:lang w:bidi="ar-SA"/>
        </w:rPr>
        <w:t>الملحق "و"</w:t>
      </w:r>
      <w:r w:rsidRPr="00C62AC4">
        <w:rPr>
          <w:rFonts w:ascii="Traditional Arabic" w:hAnsi="Traditional Arabic" w:cs="Traditional Arabic"/>
          <w:b/>
          <w:i/>
          <w:sz w:val="28"/>
          <w:szCs w:val="28"/>
          <w:u w:val="single"/>
          <w:rtl/>
          <w:lang w:bidi="ar-SA"/>
        </w:rPr>
        <w:t xml:space="preserve"> </w:t>
      </w:r>
      <w:r w:rsidRPr="00C62AC4">
        <w:rPr>
          <w:rFonts w:ascii="Traditional Arabic" w:hAnsi="Traditional Arabic" w:cs="Traditional Arabic"/>
          <w:b/>
          <w:i/>
          <w:sz w:val="28"/>
          <w:szCs w:val="28"/>
          <w:rtl/>
          <w:lang w:bidi="ar-SA"/>
        </w:rPr>
        <w:t>من مستندات المناقصة.</w:t>
      </w:r>
      <w:r w:rsidRPr="00C62AC4">
        <w:rPr>
          <w:rFonts w:ascii="Traditional Arabic" w:hAnsi="Traditional Arabic" w:cs="Traditional Arabic"/>
          <w:b/>
          <w:i/>
          <w:sz w:val="28"/>
          <w:szCs w:val="28"/>
          <w:rtl/>
        </w:rPr>
        <w:t xml:space="preserve"> </w:t>
      </w:r>
    </w:p>
    <w:p w:rsidR="0024086E" w:rsidRPr="00C62AC4" w:rsidRDefault="00DC7516" w:rsidP="00C62AC4">
      <w:pPr>
        <w:numPr>
          <w:ilvl w:val="0"/>
          <w:numId w:val="1"/>
        </w:numPr>
        <w:tabs>
          <w:tab w:val="left" w:pos="801"/>
        </w:tabs>
        <w:jc w:val="mediumKashida"/>
        <w:rPr>
          <w:rFonts w:ascii="Traditional Arabic" w:hAnsi="Traditional Arabic" w:cs="Traditional Arabic"/>
          <w:sz w:val="28"/>
          <w:szCs w:val="28"/>
          <w:rtl/>
        </w:rPr>
      </w:pPr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إدارة مفاوضات</w:t>
      </w:r>
      <w:r w:rsidR="00C62AC4" w:rsidRPr="00C62AC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C62AC4" w:rsidRPr="00C62AC4">
        <w:rPr>
          <w:rFonts w:ascii="Traditional Arabic" w:hAnsi="Traditional Arabic" w:hint="cs"/>
          <w:b/>
          <w:bCs/>
          <w:sz w:val="28"/>
          <w:szCs w:val="28"/>
          <w:rtl/>
        </w:rPr>
        <w:t>-</w:t>
      </w:r>
      <w:r w:rsidR="00C62AC4" w:rsidRPr="00C62AC4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تستطيع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الكلية إدارة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مفاوضات وفق ما هو مفصل في الدعوة لهذه المناقصة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،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لكنها غير ملزمة بذلك.</w:t>
      </w:r>
    </w:p>
    <w:p w:rsidR="0024086E" w:rsidRPr="00C62AC4" w:rsidRDefault="00DC7516" w:rsidP="00C62AC4">
      <w:pPr>
        <w:numPr>
          <w:ilvl w:val="0"/>
          <w:numId w:val="1"/>
        </w:numPr>
        <w:tabs>
          <w:tab w:val="left" w:pos="801"/>
        </w:tabs>
        <w:jc w:val="mediumKashida"/>
        <w:rPr>
          <w:rFonts w:ascii="Traditional Arabic" w:hAnsi="Traditional Arabic" w:cs="Traditional Arabic"/>
          <w:sz w:val="28"/>
          <w:szCs w:val="28"/>
        </w:rPr>
      </w:pP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كل ما ذكر أعلاه لا ينتقص و/أو ينتهك حق الكلية في إلغاء المناقصة كما هو محد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د في الدعوة للمناقصة.</w:t>
      </w:r>
      <w:r w:rsidR="0024086E" w:rsidRPr="00C62AC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24086E" w:rsidRPr="00C62AC4" w:rsidRDefault="00DC7516" w:rsidP="00C62AC4">
      <w:pPr>
        <w:numPr>
          <w:ilvl w:val="0"/>
          <w:numId w:val="1"/>
        </w:numPr>
        <w:spacing w:after="240"/>
        <w:contextualSpacing/>
        <w:jc w:val="mediumKashida"/>
        <w:rPr>
          <w:rFonts w:ascii="Traditional Arabic" w:hAnsi="Traditional Arabic" w:cs="Traditional Arabic"/>
          <w:sz w:val="28"/>
          <w:szCs w:val="28"/>
          <w:rtl/>
        </w:rPr>
      </w:pP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يجب تقديم مستندات المناقصة 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وهي تحمل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توقيع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مقد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م العرض 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على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كل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واحدة من الصفحات، في مغل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ف محكم الإغلاق ويسج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ل عليه " </w:t>
      </w:r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مناقصة 2020/1 لتقد</w:t>
      </w:r>
      <w:r w:rsidR="00C62AC4"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ي</w:t>
      </w:r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 خدمات تسويق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لصالح الكلية الأكاديمي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ة للتربية على اسم دافيد يالين (ج.م)، بدون 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علامات قد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تعرّف بمقدم العرض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.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ي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وضع المغل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 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في صندوق المناقصات الذي يقع في 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مكتب محاسب الكلي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ة في شارع </w:t>
      </w:r>
      <w:proofErr w:type="spellStart"/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م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َ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عغ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ْ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ال</w:t>
      </w:r>
      <w:proofErr w:type="spellEnd"/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بيت </w:t>
      </w:r>
      <w:proofErr w:type="spellStart"/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ه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َ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م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ِ</w:t>
      </w:r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دراش</w:t>
      </w:r>
      <w:proofErr w:type="spellEnd"/>
      <w:r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7 القدس، بناية رقم "أ"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، الطابق الرابع، غرفة 421، </w:t>
      </w:r>
      <w:r w:rsidR="00C62AC4"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في موعد أقصاه يوم الثلاثاء الموافق 24.3.2020 في الساعة الرابعة بعد الظهر (16:00). </w:t>
      </w:r>
      <w:r w:rsidR="00C62AC4" w:rsidRPr="00C62AC4">
        <w:rPr>
          <w:rFonts w:ascii="Traditional Arabic" w:hAnsi="Traditional Arabic" w:cs="Traditional Arabic"/>
          <w:sz w:val="28"/>
          <w:szCs w:val="28"/>
          <w:rtl/>
          <w:lang w:bidi="ar-SA"/>
        </w:rPr>
        <w:t>عند انقضاء هذا الموعد لا يمكن استلام مستندات المناقصة.</w:t>
      </w:r>
    </w:p>
    <w:p w:rsidR="0024086E" w:rsidRPr="00C62AC4" w:rsidRDefault="0024086E" w:rsidP="00C62AC4">
      <w:pPr>
        <w:spacing w:before="120" w:after="120"/>
        <w:ind w:left="6509" w:hanging="720"/>
        <w:jc w:val="mediumKashida"/>
        <w:rPr>
          <w:rFonts w:ascii="Traditional Arabic" w:hAnsi="Traditional Arabic" w:cstheme="minorBidi" w:hint="cs"/>
          <w:sz w:val="28"/>
          <w:szCs w:val="28"/>
          <w:rtl/>
        </w:rPr>
      </w:pPr>
    </w:p>
    <w:p w:rsidR="0024086E" w:rsidRPr="00C62AC4" w:rsidRDefault="00C62AC4" w:rsidP="00C62AC4">
      <w:pPr>
        <w:spacing w:before="120" w:after="120"/>
        <w:ind w:left="6509" w:hanging="720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تقبلوا بفائق الاحترام،</w:t>
      </w:r>
    </w:p>
    <w:p w:rsidR="00C62AC4" w:rsidRPr="00C62AC4" w:rsidRDefault="00C62AC4" w:rsidP="00C62AC4">
      <w:pPr>
        <w:ind w:left="3446" w:firstLine="720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bookmarkStart w:id="1" w:name="_GoBack"/>
      <w:r w:rsidRPr="00C62AC4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الكلية الاكاديمية على اسم دافيد يالين(ج.م)</w:t>
      </w:r>
    </w:p>
    <w:bookmarkEnd w:id="1"/>
    <w:p w:rsidR="00905AF3" w:rsidRPr="00C62AC4" w:rsidRDefault="00905AF3" w:rsidP="00C62AC4">
      <w:pPr>
        <w:jc w:val="right"/>
        <w:rPr>
          <w:rFonts w:ascii="Traditional Arabic" w:hAnsi="Traditional Arabic" w:cs="Traditional Arabic"/>
          <w:sz w:val="26"/>
          <w:szCs w:val="26"/>
          <w:lang w:bidi="ar-SA"/>
        </w:rPr>
      </w:pPr>
    </w:p>
    <w:sectPr w:rsidR="00905AF3" w:rsidRPr="00C62AC4" w:rsidSect="00EA3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A0" w:rsidRDefault="00FA60A0" w:rsidP="00251C1A">
      <w:r>
        <w:separator/>
      </w:r>
    </w:p>
  </w:endnote>
  <w:endnote w:type="continuationSeparator" w:id="0">
    <w:p w:rsidR="00FA60A0" w:rsidRDefault="00FA60A0" w:rsidP="0025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1A" w:rsidRDefault="00251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1A" w:rsidRDefault="006B24AE" w:rsidP="006B24AE">
    <w:pPr>
      <w:pStyle w:val="Footer"/>
      <w:ind w:hanging="1475"/>
    </w:pPr>
    <w:r>
      <w:rPr>
        <w:noProof/>
        <w:lang w:bidi="ar-SA"/>
      </w:rPr>
      <w:drawing>
        <wp:inline distT="0" distB="0" distL="0" distR="0">
          <wp:extent cx="7178089" cy="681486"/>
          <wp:effectExtent l="0" t="0" r="3810" b="4445"/>
          <wp:docPr id="8" name="תמונה 8" descr="C:\Users\dlbasil.DYELLIN\Desktop\נייר פירמה להכנה+הנגשה\נייר פירמה-סטריפים_Artboard 8.jpg" title="פרטי תקשורת דוד ילי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lbasil.DYELLIN\Desktop\נייר פירמה להכנה+הנגשה\נייר פירמה-סטריפים_Artboard 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563" cy="69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1A" w:rsidRDefault="00251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A0" w:rsidRDefault="00FA60A0" w:rsidP="00251C1A">
      <w:r>
        <w:separator/>
      </w:r>
    </w:p>
  </w:footnote>
  <w:footnote w:type="continuationSeparator" w:id="0">
    <w:p w:rsidR="00FA60A0" w:rsidRDefault="00FA60A0" w:rsidP="00251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1A" w:rsidRDefault="00251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1A" w:rsidRDefault="009C2E62" w:rsidP="009C2E62">
    <w:pPr>
      <w:pStyle w:val="Header"/>
      <w:ind w:hanging="1192"/>
    </w:pPr>
    <w:r>
      <w:rPr>
        <w:noProof/>
        <w:lang w:bidi="ar-SA"/>
      </w:rPr>
      <w:drawing>
        <wp:inline distT="0" distB="0" distL="0" distR="0">
          <wp:extent cx="6784026" cy="966111"/>
          <wp:effectExtent l="0" t="0" r="0" b="5715"/>
          <wp:docPr id="5" name="תמונה 5" title="לוגו מכללת דוד ילי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lbasil.DYELLIN\Desktop\נייר פירמה להכנה+הנגשה\נייר פירמה-סטריפים_Artboard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844" cy="97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1A" w:rsidRDefault="00251C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0355"/>
    <w:multiLevelType w:val="multilevel"/>
    <w:tmpl w:val="E0743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300003C"/>
    <w:multiLevelType w:val="hybridMultilevel"/>
    <w:tmpl w:val="3ADED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D8C"/>
    <w:multiLevelType w:val="multilevel"/>
    <w:tmpl w:val="8F342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82"/>
        </w:tabs>
        <w:ind w:left="1282" w:hanging="432"/>
      </w:pPr>
      <w:rPr>
        <w:rFonts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0AC443A"/>
    <w:multiLevelType w:val="multilevel"/>
    <w:tmpl w:val="937EC890"/>
    <w:lvl w:ilvl="0">
      <w:start w:val="1"/>
      <w:numFmt w:val="decimal"/>
      <w:pStyle w:val="BlockText"/>
      <w:lvlText w:val="%1 "/>
      <w:lvlJc w:val="left"/>
      <w:pPr>
        <w:ind w:left="360" w:hanging="360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w w:val="15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hebrew1"/>
      <w:lvlText w:val="%2."/>
      <w:lvlJc w:val="left"/>
      <w:pPr>
        <w:ind w:left="510" w:hanging="51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US" w:bidi="he-IL"/>
        <w:specVanish w:val="0"/>
      </w:rPr>
    </w:lvl>
    <w:lvl w:ilvl="2">
      <w:start w:val="1"/>
      <w:numFmt w:val="decimal"/>
      <w:pStyle w:val="BodyText3"/>
      <w:lvlText w:val="%3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76184594"/>
    <w:multiLevelType w:val="multilevel"/>
    <w:tmpl w:val="A02641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David"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cs="David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450D20"/>
    <w:multiLevelType w:val="multilevel"/>
    <w:tmpl w:val="11E02D80"/>
    <w:lvl w:ilvl="0">
      <w:start w:val="1"/>
      <w:numFmt w:val="decimal"/>
      <w:lvlText w:val="%1."/>
      <w:lvlJc w:val="left"/>
      <w:pPr>
        <w:ind w:left="360" w:hanging="360"/>
      </w:pPr>
      <w:rPr>
        <w:rFonts w:cs="David"/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6E"/>
    <w:rsid w:val="0024086E"/>
    <w:rsid w:val="00251C1A"/>
    <w:rsid w:val="002F567F"/>
    <w:rsid w:val="0032761D"/>
    <w:rsid w:val="00387B52"/>
    <w:rsid w:val="00394028"/>
    <w:rsid w:val="003B6290"/>
    <w:rsid w:val="00450894"/>
    <w:rsid w:val="006A2CF7"/>
    <w:rsid w:val="006B24AE"/>
    <w:rsid w:val="0075035F"/>
    <w:rsid w:val="00847CFC"/>
    <w:rsid w:val="00905AF3"/>
    <w:rsid w:val="009C2E62"/>
    <w:rsid w:val="00A12C23"/>
    <w:rsid w:val="00A30594"/>
    <w:rsid w:val="00B67B52"/>
    <w:rsid w:val="00C3306B"/>
    <w:rsid w:val="00C62AC4"/>
    <w:rsid w:val="00D73EA8"/>
    <w:rsid w:val="00DC7516"/>
    <w:rsid w:val="00E265E3"/>
    <w:rsid w:val="00EA3502"/>
    <w:rsid w:val="00F3512D"/>
    <w:rsid w:val="00F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A17483-83AD-4921-B735-2784181C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6E"/>
    <w:pPr>
      <w:bidi/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290"/>
    <w:pPr>
      <w:keepNext/>
      <w:keepLines/>
      <w:spacing w:before="120" w:after="120" w:line="360" w:lineRule="auto"/>
      <w:jc w:val="center"/>
      <w:outlineLvl w:val="0"/>
    </w:pPr>
    <w:rPr>
      <w:rFonts w:asciiTheme="majorHAnsi" w:eastAsiaTheme="majorEastAsia" w:hAnsiTheme="majorHAnsi" w:cs="David"/>
      <w:bCs/>
      <w:sz w:val="32"/>
      <w:szCs w:val="36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94028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="David"/>
      <w:bCs/>
      <w:sz w:val="26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C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C1A"/>
  </w:style>
  <w:style w:type="paragraph" w:styleId="Footer">
    <w:name w:val="footer"/>
    <w:basedOn w:val="Normal"/>
    <w:link w:val="FooterChar"/>
    <w:uiPriority w:val="99"/>
    <w:unhideWhenUsed/>
    <w:rsid w:val="00251C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C1A"/>
  </w:style>
  <w:style w:type="character" w:customStyle="1" w:styleId="Heading1Char">
    <w:name w:val="Heading 1 Char"/>
    <w:basedOn w:val="DefaultParagraphFont"/>
    <w:link w:val="Heading1"/>
    <w:uiPriority w:val="9"/>
    <w:rsid w:val="003B6290"/>
    <w:rPr>
      <w:rFonts w:asciiTheme="majorHAnsi" w:eastAsiaTheme="majorEastAsia" w:hAnsiTheme="majorHAnsi" w:cs="David"/>
      <w:bCs/>
      <w:sz w:val="32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028"/>
    <w:rPr>
      <w:rFonts w:asciiTheme="majorHAnsi" w:eastAsiaTheme="majorEastAsia" w:hAnsiTheme="majorHAnsi" w:cs="David"/>
      <w:bCs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24086E"/>
    <w:rPr>
      <w:color w:val="0000FF"/>
      <w:u w:val="single"/>
    </w:rPr>
  </w:style>
  <w:style w:type="character" w:styleId="SubtleEmphasis">
    <w:name w:val="Subtle Emphasis"/>
    <w:aliases w:val="2 רמה 2"/>
    <w:uiPriority w:val="19"/>
    <w:qFormat/>
    <w:rsid w:val="0024086E"/>
    <w:rPr>
      <w:rFonts w:cs="Arial"/>
      <w:i/>
      <w:iCs w:val="0"/>
      <w:color w:val="auto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87B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7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C2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C23"/>
    <w:rPr>
      <w:rFonts w:ascii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567F"/>
    <w:rPr>
      <w:color w:val="605E5C"/>
      <w:shd w:val="clear" w:color="auto" w:fill="E1DFDD"/>
    </w:rPr>
  </w:style>
  <w:style w:type="paragraph" w:styleId="BlockText">
    <w:name w:val="Block Text"/>
    <w:basedOn w:val="Normal"/>
    <w:rsid w:val="00D73EA8"/>
    <w:pPr>
      <w:numPr>
        <w:numId w:val="6"/>
      </w:numPr>
      <w:spacing w:after="200" w:line="252" w:lineRule="auto"/>
      <w:ind w:firstLine="0"/>
    </w:pPr>
    <w:rPr>
      <w:rFonts w:ascii="Cambria" w:eastAsia="Times New Roman" w:hAnsi="Cambria"/>
      <w:b/>
      <w:bCs/>
      <w:szCs w:val="24"/>
      <w:lang w:bidi="en-US"/>
    </w:rPr>
  </w:style>
  <w:style w:type="paragraph" w:styleId="BodyText3">
    <w:name w:val="Body Text 3"/>
    <w:basedOn w:val="Normal"/>
    <w:link w:val="BodyText3Char"/>
    <w:rsid w:val="00D73EA8"/>
    <w:pPr>
      <w:numPr>
        <w:ilvl w:val="2"/>
        <w:numId w:val="6"/>
      </w:numPr>
      <w:spacing w:after="120"/>
      <w:ind w:left="0" w:firstLine="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D73E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harChar12">
    <w:name w:val="Char Char12"/>
    <w:rsid w:val="00D73EA8"/>
    <w:rPr>
      <w:rFonts w:cs="David"/>
      <w:sz w:val="24"/>
      <w:szCs w:val="24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bi@dyellin.ac.i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yellin.ac.il/bids/open_bid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2796</Characters>
  <Application>Microsoft Office Word</Application>
  <DocSecurity>0</DocSecurity>
  <Lines>77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 אזולאי</dc:creator>
  <cp:keywords/>
  <dc:description/>
  <cp:lastModifiedBy>Jalal</cp:lastModifiedBy>
  <cp:revision>2</cp:revision>
  <dcterms:created xsi:type="dcterms:W3CDTF">2020-03-05T07:10:00Z</dcterms:created>
  <dcterms:modified xsi:type="dcterms:W3CDTF">2020-03-05T07:10:00Z</dcterms:modified>
</cp:coreProperties>
</file>